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AF6" w:rsidRPr="00B35A43" w:rsidRDefault="00B35A43" w:rsidP="00B35A43">
      <w:pPr>
        <w:spacing w:before="12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მოდული</w:t>
      </w:r>
    </w:p>
    <w:p w:rsidR="00027AF6" w:rsidRPr="00B35A43" w:rsidRDefault="00B35A43" w:rsidP="00B35A43">
      <w:pPr>
        <w:spacing w:before="12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1.ზოგადი ინფორმაცია</w:t>
      </w:r>
    </w:p>
    <w:tbl>
      <w:tblPr>
        <w:tblStyle w:val="a"/>
        <w:tblW w:w="14570" w:type="dxa"/>
        <w:tblBorders>
          <w:insideH w:val="single" w:sz="4" w:space="0" w:color="000000"/>
        </w:tblBorders>
        <w:tblLayout w:type="fixed"/>
        <w:tblLook w:val="0400" w:firstRow="0" w:lastRow="0" w:firstColumn="0" w:lastColumn="0" w:noHBand="0" w:noVBand="1"/>
      </w:tblPr>
      <w:tblGrid>
        <w:gridCol w:w="7302"/>
        <w:gridCol w:w="7268"/>
      </w:tblGrid>
      <w:tr w:rsidR="00027AF6" w:rsidRPr="00B35A43" w:rsidTr="00424BDC">
        <w:trPr>
          <w:trHeight w:val="440"/>
        </w:trPr>
        <w:tc>
          <w:tcPr>
            <w:tcW w:w="7302" w:type="dxa"/>
            <w:tcBorders>
              <w:top w:val="nil"/>
              <w:left w:val="nil"/>
              <w:bottom w:val="single" w:sz="4" w:space="0" w:color="000000"/>
              <w:right w:val="nil"/>
            </w:tcBorders>
          </w:tcPr>
          <w:p w:rsidR="00027AF6" w:rsidRPr="00B35A43" w:rsidRDefault="00B35A43" w:rsidP="00B35A43">
            <w:pPr>
              <w:spacing w:line="240" w:lineRule="auto"/>
              <w:ind w:right="906"/>
              <w:jc w:val="both"/>
              <w:rPr>
                <w:rFonts w:ascii="Sylfaen" w:eastAsia="Merriweather" w:hAnsi="Sylfaen" w:cs="Merriweather"/>
                <w:b/>
                <w:sz w:val="20"/>
                <w:szCs w:val="20"/>
              </w:rPr>
            </w:pPr>
            <w:r w:rsidRPr="00B35A43">
              <w:rPr>
                <w:rFonts w:ascii="Sylfaen" w:eastAsia="Arial Unicode MS" w:hAnsi="Sylfaen" w:cs="Arial Unicode MS"/>
                <w:b/>
                <w:sz w:val="20"/>
                <w:szCs w:val="20"/>
              </w:rPr>
              <w:t>სარეგისტრაციო ნომერი</w:t>
            </w:r>
          </w:p>
        </w:tc>
        <w:tc>
          <w:tcPr>
            <w:tcW w:w="7268" w:type="dxa"/>
            <w:tcBorders>
              <w:top w:val="nil"/>
              <w:left w:val="nil"/>
              <w:bottom w:val="single" w:sz="4" w:space="0" w:color="000000"/>
              <w:right w:val="nil"/>
            </w:tcBorders>
          </w:tcPr>
          <w:p w:rsidR="00027AF6" w:rsidRPr="00B35A43" w:rsidRDefault="00424BDC" w:rsidP="00B35A43">
            <w:pPr>
              <w:spacing w:line="240" w:lineRule="auto"/>
              <w:jc w:val="both"/>
              <w:rPr>
                <w:rFonts w:ascii="Sylfaen" w:eastAsia="Merriweather" w:hAnsi="Sylfaen" w:cs="Merriweather"/>
                <w:b/>
                <w:sz w:val="20"/>
                <w:szCs w:val="20"/>
              </w:rPr>
            </w:pPr>
            <w:r>
              <w:rPr>
                <w:rFonts w:ascii="Sylfaen" w:eastAsia="Merriweather" w:hAnsi="Sylfaen" w:cs="Merriweather"/>
                <w:sz w:val="20"/>
                <w:szCs w:val="20"/>
              </w:rPr>
              <w:t>0910909</w:t>
            </w:r>
          </w:p>
        </w:tc>
      </w:tr>
      <w:tr w:rsidR="00027AF6" w:rsidRPr="00B35A43" w:rsidTr="00424BDC">
        <w:trPr>
          <w:trHeight w:val="420"/>
        </w:trPr>
        <w:tc>
          <w:tcPr>
            <w:tcW w:w="7302" w:type="dxa"/>
            <w:tcBorders>
              <w:top w:val="single" w:sz="4" w:space="0" w:color="000000"/>
              <w:left w:val="nil"/>
              <w:bottom w:val="single" w:sz="4" w:space="0" w:color="000000"/>
              <w:right w:val="nil"/>
            </w:tcBorders>
          </w:tcPr>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სახელწოდება</w:t>
            </w:r>
          </w:p>
        </w:tc>
        <w:tc>
          <w:tcPr>
            <w:tcW w:w="7268" w:type="dxa"/>
            <w:tcBorders>
              <w:top w:val="single" w:sz="4" w:space="0" w:color="000000"/>
              <w:left w:val="nil"/>
              <w:bottom w:val="single" w:sz="4" w:space="0" w:color="000000"/>
              <w:right w:val="nil"/>
            </w:tcBorders>
          </w:tcPr>
          <w:p w:rsidR="00027AF6" w:rsidRPr="00B35A43" w:rsidRDefault="00B35A43" w:rsidP="00A96249">
            <w:pPr>
              <w:spacing w:line="240" w:lineRule="auto"/>
              <w:jc w:val="both"/>
              <w:rPr>
                <w:rFonts w:ascii="Sylfaen" w:eastAsia="Merriweather" w:hAnsi="Sylfaen" w:cs="Merriweather"/>
                <w:sz w:val="20"/>
                <w:szCs w:val="20"/>
                <w:highlight w:val="yellow"/>
              </w:rPr>
            </w:pPr>
            <w:r w:rsidRPr="00B35A43">
              <w:rPr>
                <w:rFonts w:ascii="Sylfaen" w:eastAsia="Arial Unicode MS" w:hAnsi="Sylfaen" w:cs="Arial Unicode MS"/>
                <w:sz w:val="20"/>
                <w:szCs w:val="20"/>
              </w:rPr>
              <w:t xml:space="preserve">კრიტიკულ </w:t>
            </w:r>
            <w:r w:rsidR="005C453D">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მდგომარეობაში მყოფი პაციენტის საექთნო მართვის საფუძვლები</w:t>
            </w:r>
            <w:r w:rsidR="00A96249">
              <w:rPr>
                <w:rFonts w:ascii="Sylfaen" w:eastAsia="Arial Unicode MS" w:hAnsi="Sylfaen" w:cs="Arial Unicode MS"/>
                <w:sz w:val="20"/>
                <w:szCs w:val="20"/>
              </w:rPr>
              <w:t xml:space="preserve"> </w:t>
            </w:r>
            <w:r w:rsidR="00A96249" w:rsidRPr="000C3F62">
              <w:rPr>
                <w:rFonts w:ascii="Sylfaen" w:eastAsia="Arial Unicode MS" w:hAnsi="Sylfaen" w:cs="Arial Unicode MS"/>
                <w:sz w:val="20"/>
                <w:szCs w:val="20"/>
              </w:rPr>
              <w:t xml:space="preserve">და </w:t>
            </w:r>
            <w:r w:rsidR="00816FFF" w:rsidRPr="000C3F62">
              <w:rPr>
                <w:rFonts w:ascii="Sylfaen" w:eastAsia="Arial Unicode MS" w:hAnsi="Sylfaen" w:cs="Arial Unicode MS"/>
                <w:color w:val="auto"/>
                <w:sz w:val="20"/>
                <w:szCs w:val="20"/>
              </w:rPr>
              <w:t>ანესთეზია</w:t>
            </w:r>
          </w:p>
        </w:tc>
      </w:tr>
      <w:tr w:rsidR="00027AF6" w:rsidRPr="00B35A43" w:rsidTr="00424BDC">
        <w:trPr>
          <w:trHeight w:val="449"/>
        </w:trPr>
        <w:tc>
          <w:tcPr>
            <w:tcW w:w="7302" w:type="dxa"/>
            <w:tcBorders>
              <w:top w:val="single" w:sz="4" w:space="0" w:color="000000"/>
              <w:left w:val="nil"/>
              <w:bottom w:val="single" w:sz="4" w:space="0" w:color="000000"/>
              <w:right w:val="nil"/>
            </w:tcBorders>
          </w:tcPr>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გამოქვეყნების/ცვლილების თარიღი</w:t>
            </w:r>
          </w:p>
        </w:tc>
        <w:tc>
          <w:tcPr>
            <w:tcW w:w="7268" w:type="dxa"/>
            <w:tcBorders>
              <w:top w:val="single" w:sz="4" w:space="0" w:color="000000"/>
              <w:left w:val="nil"/>
              <w:bottom w:val="single" w:sz="4" w:space="0" w:color="000000"/>
              <w:right w:val="nil"/>
            </w:tcBorders>
          </w:tcPr>
          <w:p w:rsidR="00027AF6" w:rsidRPr="00B35A43" w:rsidRDefault="00473504" w:rsidP="00B35A43">
            <w:pPr>
              <w:spacing w:before="120" w:line="240" w:lineRule="auto"/>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bookmarkStart w:id="0" w:name="_GoBack"/>
            <w:bookmarkEnd w:id="0"/>
          </w:p>
        </w:tc>
      </w:tr>
      <w:tr w:rsidR="00027AF6" w:rsidRPr="00B35A43" w:rsidTr="00424BDC">
        <w:trPr>
          <w:trHeight w:val="386"/>
        </w:trPr>
        <w:tc>
          <w:tcPr>
            <w:tcW w:w="7302" w:type="dxa"/>
            <w:tcBorders>
              <w:top w:val="single" w:sz="4" w:space="0" w:color="000000"/>
              <w:left w:val="nil"/>
              <w:bottom w:val="single" w:sz="4" w:space="0" w:color="000000"/>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მოცულობა კრედიტებში</w:t>
            </w:r>
          </w:p>
        </w:tc>
        <w:tc>
          <w:tcPr>
            <w:tcW w:w="7268" w:type="dxa"/>
            <w:tcBorders>
              <w:top w:val="single" w:sz="4" w:space="0" w:color="000000"/>
              <w:left w:val="nil"/>
              <w:bottom w:val="single" w:sz="4" w:space="0" w:color="000000"/>
              <w:right w:val="nil"/>
            </w:tcBorders>
          </w:tcPr>
          <w:p w:rsidR="00027AF6" w:rsidRPr="00F444C1" w:rsidRDefault="00F444C1" w:rsidP="00B35A43">
            <w:pPr>
              <w:spacing w:before="120" w:line="240" w:lineRule="auto"/>
              <w:jc w:val="both"/>
              <w:rPr>
                <w:rFonts w:ascii="Sylfaen" w:eastAsia="Merriweather" w:hAnsi="Sylfaen" w:cs="Merriweather"/>
                <w:sz w:val="20"/>
                <w:szCs w:val="20"/>
                <w:lang w:val="en-US"/>
              </w:rPr>
            </w:pPr>
            <w:r>
              <w:rPr>
                <w:rFonts w:ascii="Sylfaen" w:eastAsia="Merriweather" w:hAnsi="Sylfaen" w:cs="Merriweather"/>
                <w:sz w:val="20"/>
                <w:szCs w:val="20"/>
                <w:lang w:val="en-US"/>
              </w:rPr>
              <w:t>5</w:t>
            </w:r>
          </w:p>
        </w:tc>
      </w:tr>
      <w:tr w:rsidR="00027AF6" w:rsidRPr="00B35A43" w:rsidTr="00424BDC">
        <w:trPr>
          <w:trHeight w:val="420"/>
        </w:trPr>
        <w:tc>
          <w:tcPr>
            <w:tcW w:w="7302" w:type="dxa"/>
            <w:tcBorders>
              <w:top w:val="single" w:sz="4" w:space="0" w:color="000000"/>
              <w:left w:val="nil"/>
              <w:bottom w:val="single" w:sz="4" w:space="0" w:color="000000"/>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მოდულზე დაშვების წინაპირობა</w:t>
            </w:r>
          </w:p>
        </w:tc>
        <w:tc>
          <w:tcPr>
            <w:tcW w:w="7268" w:type="dxa"/>
            <w:tcBorders>
              <w:top w:val="single" w:sz="4" w:space="0" w:color="000000"/>
              <w:left w:val="nil"/>
              <w:bottom w:val="single" w:sz="4" w:space="0" w:color="000000"/>
              <w:right w:val="nil"/>
            </w:tcBorders>
          </w:tcPr>
          <w:p w:rsidR="00027AF6" w:rsidRPr="00AD05AF" w:rsidRDefault="004D36F6" w:rsidP="00410CFC">
            <w:pPr>
              <w:spacing w:before="120" w:line="240" w:lineRule="auto"/>
              <w:jc w:val="both"/>
              <w:rPr>
                <w:rFonts w:ascii="Sylfaen" w:eastAsia="Merriweather" w:hAnsi="Sylfaen" w:cs="Merriweather"/>
                <w:sz w:val="20"/>
                <w:szCs w:val="20"/>
              </w:rPr>
            </w:pPr>
            <w:r>
              <w:rPr>
                <w:rFonts w:ascii="Sylfaen" w:eastAsia="Arial Unicode MS" w:hAnsi="Sylfaen" w:cs="Arial Unicode MS"/>
                <w:sz w:val="20"/>
                <w:szCs w:val="20"/>
              </w:rPr>
              <w:t xml:space="preserve">მოდულები: </w:t>
            </w:r>
            <w:r w:rsidR="00AD05AF" w:rsidRPr="00AD05AF">
              <w:rPr>
                <w:rFonts w:ascii="Sylfaen" w:eastAsia="Arial Unicode MS" w:hAnsi="Sylfaen" w:cs="Arial Unicode MS"/>
                <w:sz w:val="20"/>
                <w:szCs w:val="20"/>
              </w:rPr>
              <w:t>ჰისტოლოგია, ანატომია-ფიზიოლოგია, ბიოქიმია, მიკრობიოლოგია, პათოლოგია</w:t>
            </w:r>
            <w:r w:rsidR="00B41533">
              <w:rPr>
                <w:rFonts w:ascii="Sylfaen" w:eastAsia="Arial Unicode MS" w:hAnsi="Sylfaen" w:cs="Arial Unicode MS"/>
                <w:sz w:val="20"/>
                <w:szCs w:val="20"/>
                <w:lang w:val="en-US"/>
              </w:rPr>
              <w:t xml:space="preserve"> </w:t>
            </w:r>
            <w:r w:rsidR="00B41533">
              <w:rPr>
                <w:rFonts w:ascii="Sylfaen" w:eastAsia="Arial Unicode MS" w:hAnsi="Sylfaen" w:cs="Arial Unicode MS"/>
                <w:color w:val="auto"/>
                <w:sz w:val="20"/>
                <w:szCs w:val="20"/>
                <w:lang w:val="en-US"/>
              </w:rPr>
              <w:t>(პათანატომია-პათფიზიოლოგია)</w:t>
            </w:r>
            <w:r w:rsidR="00AD05AF" w:rsidRPr="00AD05AF">
              <w:rPr>
                <w:rFonts w:ascii="Sylfaen" w:eastAsia="Arial Unicode MS" w:hAnsi="Sylfaen" w:cs="Arial Unicode MS"/>
                <w:sz w:val="20"/>
                <w:szCs w:val="20"/>
              </w:rPr>
              <w:t>, დოზირების პრინციპები საექთნო საქმეში, ფარმაკოლოგია, ავადმყოფი</w:t>
            </w:r>
            <w:r w:rsidR="00471702">
              <w:rPr>
                <w:rFonts w:ascii="Sylfaen" w:eastAsia="Arial Unicode MS" w:hAnsi="Sylfaen" w:cs="Arial Unicode MS"/>
                <w:sz w:val="20"/>
                <w:szCs w:val="20"/>
              </w:rPr>
              <w:t>ს მოვლა</w:t>
            </w:r>
            <w:r w:rsidR="006D0C08">
              <w:rPr>
                <w:rFonts w:ascii="Sylfaen" w:eastAsia="Arial Unicode MS" w:hAnsi="Sylfaen" w:cs="Arial Unicode MS"/>
                <w:sz w:val="20"/>
                <w:szCs w:val="20"/>
              </w:rPr>
              <w:t xml:space="preserve">, </w:t>
            </w:r>
            <w:r w:rsidR="006D0C08" w:rsidRPr="006D0C08">
              <w:rPr>
                <w:rFonts w:ascii="Sylfaen" w:eastAsia="Arial Unicode MS" w:hAnsi="Sylfaen" w:cs="Arial Unicode MS"/>
                <w:sz w:val="20"/>
              </w:rPr>
              <w:t>თერაპიული პაციენტის საექთნო მართვის საფუძვლები</w:t>
            </w:r>
          </w:p>
        </w:tc>
      </w:tr>
      <w:tr w:rsidR="00027AF6" w:rsidRPr="00B35A43" w:rsidTr="00424BDC">
        <w:trPr>
          <w:trHeight w:val="1280"/>
        </w:trPr>
        <w:tc>
          <w:tcPr>
            <w:tcW w:w="7302" w:type="dxa"/>
            <w:tcBorders>
              <w:top w:val="single" w:sz="4" w:space="0" w:color="000000"/>
              <w:left w:val="nil"/>
              <w:bottom w:val="nil"/>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მოდულის აღწერა</w:t>
            </w:r>
          </w:p>
        </w:tc>
        <w:tc>
          <w:tcPr>
            <w:tcW w:w="7268" w:type="dxa"/>
            <w:tcBorders>
              <w:top w:val="single" w:sz="4" w:space="0" w:color="000000"/>
              <w:left w:val="nil"/>
              <w:bottom w:val="nil"/>
              <w:right w:val="nil"/>
            </w:tcBorders>
          </w:tcPr>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მოდულის დასრულების შემდეგ პირს შეუძლია:</w:t>
            </w:r>
          </w:p>
          <w:p w:rsidR="00126253" w:rsidRPr="00C706C2" w:rsidRDefault="00B35A43" w:rsidP="00126253">
            <w:pPr>
              <w:spacing w:line="240" w:lineRule="auto"/>
              <w:jc w:val="both"/>
              <w:rPr>
                <w:rFonts w:ascii="Sylfaen" w:eastAsia="Merriweather" w:hAnsi="Sylfaen" w:cs="Merriweather"/>
                <w:b/>
                <w:sz w:val="20"/>
                <w:szCs w:val="20"/>
                <w:lang w:val="en-US"/>
              </w:rPr>
            </w:pPr>
            <w:r w:rsidRPr="00B35A43">
              <w:rPr>
                <w:rFonts w:ascii="Sylfaen" w:eastAsia="Arial Unicode MS" w:hAnsi="Sylfaen" w:cs="Arial Unicode MS"/>
                <w:sz w:val="20"/>
                <w:szCs w:val="20"/>
              </w:rPr>
              <w:t>კრიტიკულად დაავადებული პაციენტების ჰემოდინამიკური მონიტორინგის</w:t>
            </w:r>
            <w:r>
              <w:rPr>
                <w:rFonts w:ascii="Sylfaen" w:eastAsia="Arial Unicode MS" w:hAnsi="Sylfaen" w:cs="Arial Unicode MS"/>
                <w:sz w:val="20"/>
                <w:szCs w:val="20"/>
              </w:rPr>
              <w:t xml:space="preserve"> განმარტება, </w:t>
            </w:r>
            <w:r w:rsidRPr="00797E12">
              <w:rPr>
                <w:rFonts w:ascii="Sylfaen" w:eastAsia="Arial Unicode MS" w:hAnsi="Sylfaen" w:cs="Arial Unicode MS"/>
                <w:sz w:val="20"/>
                <w:szCs w:val="20"/>
              </w:rPr>
              <w:t>კრიტიკულ მდგომარეობაში მყოფი პაციენტების მართვის განმარტება, რომელთაც აქვთ კარდიოვასკულარული, პულმონარული, ნევროლოგიური, გასტროინტესტირალური, შარდგამომყოფი დაავადებები, საფარის სისტემის პათოლოგია, პაციენტის</w:t>
            </w:r>
            <w:r w:rsidR="000A40FE">
              <w:rPr>
                <w:rFonts w:ascii="Sylfaen" w:eastAsia="Arial Unicode MS" w:hAnsi="Sylfaen" w:cs="Arial Unicode MS"/>
                <w:sz w:val="20"/>
                <w:szCs w:val="20"/>
              </w:rPr>
              <w:t xml:space="preserve"> </w:t>
            </w:r>
            <w:r w:rsidRPr="00797E12">
              <w:rPr>
                <w:rFonts w:ascii="Sylfaen" w:eastAsia="Arial Unicode MS" w:hAnsi="Sylfaen" w:cs="Arial Unicode MS"/>
                <w:sz w:val="20"/>
                <w:szCs w:val="20"/>
              </w:rPr>
              <w:t>რეანიმაციაში</w:t>
            </w:r>
            <w:r w:rsidRPr="00B35A43">
              <w:rPr>
                <w:rFonts w:ascii="Sylfaen" w:eastAsia="Arial Unicode MS" w:hAnsi="Sylfaen" w:cs="Arial Unicode MS"/>
                <w:sz w:val="20"/>
                <w:szCs w:val="20"/>
              </w:rPr>
              <w:t xml:space="preserve"> მოხვედრის და გაწერის დროს გასატარებელი საექთნო ქმედებების განმარტება, ინტრა და ინტერჰოსპიტალური გადაყვანები და </w:t>
            </w:r>
            <w:r w:rsidR="00423DFA">
              <w:rPr>
                <w:rFonts w:ascii="Sylfaen" w:eastAsia="Arial Unicode MS" w:hAnsi="Sylfaen" w:cs="Arial Unicode MS"/>
                <w:sz w:val="20"/>
                <w:szCs w:val="20"/>
              </w:rPr>
              <w:t>დოკუმენტაციის შევსება</w:t>
            </w:r>
            <w:r w:rsidR="00C706C2">
              <w:rPr>
                <w:rFonts w:ascii="Sylfaen" w:eastAsia="Arial Unicode MS" w:hAnsi="Sylfaen" w:cs="Arial Unicode MS"/>
                <w:sz w:val="20"/>
                <w:szCs w:val="20"/>
                <w:lang w:val="en-US"/>
              </w:rPr>
              <w:t>.</w:t>
            </w:r>
          </w:p>
          <w:p w:rsidR="00BA6097" w:rsidRPr="00C706C2" w:rsidRDefault="00BA6097" w:rsidP="00126253">
            <w:pPr>
              <w:spacing w:line="240" w:lineRule="auto"/>
              <w:jc w:val="both"/>
              <w:rPr>
                <w:rFonts w:ascii="Sylfaen" w:eastAsia="Merriweather" w:hAnsi="Sylfaen" w:cs="Merriweather"/>
                <w:b/>
                <w:sz w:val="20"/>
                <w:szCs w:val="20"/>
                <w:lang w:val="en-US"/>
              </w:rPr>
            </w:pPr>
            <w:r w:rsidRPr="00126253">
              <w:rPr>
                <w:rFonts w:ascii="Sylfaen" w:eastAsia="Arial Unicode MS" w:hAnsi="Sylfaen" w:cs="Arial Unicode MS"/>
                <w:color w:val="auto"/>
                <w:sz w:val="20"/>
                <w:szCs w:val="20"/>
              </w:rPr>
              <w:t xml:space="preserve">პრეოპერაციული, </w:t>
            </w:r>
            <w:r w:rsidR="002865C0" w:rsidRPr="00126253">
              <w:rPr>
                <w:rFonts w:ascii="Sylfaen" w:eastAsia="Arial Unicode MS" w:hAnsi="Sylfaen" w:cs="Arial Unicode MS"/>
                <w:color w:val="auto"/>
                <w:sz w:val="20"/>
                <w:szCs w:val="20"/>
              </w:rPr>
              <w:t>ინტრაოპე</w:t>
            </w:r>
            <w:r w:rsidRPr="00126253">
              <w:rPr>
                <w:rFonts w:ascii="Sylfaen" w:eastAsia="Arial Unicode MS" w:hAnsi="Sylfaen" w:cs="Arial Unicode MS"/>
                <w:color w:val="auto"/>
                <w:sz w:val="20"/>
                <w:szCs w:val="20"/>
              </w:rPr>
              <w:t>რაციული და პოსტოპერაციული ანესთეზიისთვის საჭირო ქმედებების, ანესთეზიის დროს საოპერაციოში არსებული და გამოყენებული აპარატურის</w:t>
            </w:r>
            <w:r w:rsidR="00C706C2">
              <w:rPr>
                <w:rFonts w:ascii="Sylfaen" w:eastAsia="Arial Unicode MS" w:hAnsi="Sylfaen" w:cs="Arial Unicode MS"/>
                <w:color w:val="auto"/>
                <w:sz w:val="20"/>
                <w:szCs w:val="20"/>
                <w:lang w:val="en-US"/>
              </w:rPr>
              <w:t>,</w:t>
            </w:r>
            <w:r w:rsidRPr="00126253">
              <w:rPr>
                <w:rFonts w:ascii="Sylfaen" w:eastAsia="Arial Unicode MS" w:hAnsi="Sylfaen" w:cs="Arial Unicode MS"/>
                <w:color w:val="auto"/>
                <w:sz w:val="20"/>
                <w:szCs w:val="20"/>
              </w:rPr>
              <w:t xml:space="preserve"> ტექნიკის,  პრეოპერაციულად, ინტრაოპერაციულად და პოსტოპერაციულად </w:t>
            </w:r>
            <w:r w:rsidR="000A40FE">
              <w:rPr>
                <w:rFonts w:ascii="Sylfaen" w:eastAsia="Arial Unicode MS" w:hAnsi="Sylfaen" w:cs="Arial Unicode MS"/>
                <w:color w:val="auto"/>
                <w:sz w:val="20"/>
                <w:szCs w:val="20"/>
              </w:rPr>
              <w:t>ანე</w:t>
            </w:r>
            <w:r w:rsidRPr="00126253">
              <w:rPr>
                <w:rFonts w:ascii="Sylfaen" w:eastAsia="Arial Unicode MS" w:hAnsi="Sylfaen" w:cs="Arial Unicode MS"/>
                <w:color w:val="auto"/>
                <w:sz w:val="20"/>
                <w:szCs w:val="20"/>
              </w:rPr>
              <w:t>სთეზიის დროს განვითარებული გართულებების  განმარტება</w:t>
            </w:r>
            <w:r w:rsidR="00C706C2">
              <w:rPr>
                <w:rFonts w:ascii="Sylfaen" w:eastAsia="Arial Unicode MS" w:hAnsi="Sylfaen" w:cs="Arial Unicode MS"/>
                <w:color w:val="auto"/>
                <w:sz w:val="20"/>
                <w:szCs w:val="20"/>
                <w:lang w:val="en-US"/>
              </w:rPr>
              <w:t>.</w:t>
            </w:r>
          </w:p>
          <w:p w:rsidR="00027AF6" w:rsidRPr="00B35A43" w:rsidRDefault="00027AF6" w:rsidP="00B35A43">
            <w:pPr>
              <w:spacing w:line="240" w:lineRule="auto"/>
              <w:jc w:val="both"/>
              <w:rPr>
                <w:rFonts w:ascii="Sylfaen" w:eastAsia="Merriweather" w:hAnsi="Sylfaen" w:cs="Merriweather"/>
                <w:sz w:val="20"/>
                <w:szCs w:val="20"/>
              </w:rPr>
            </w:pPr>
          </w:p>
        </w:tc>
      </w:tr>
    </w:tbl>
    <w:p w:rsidR="00027AF6" w:rsidRPr="00B35A43" w:rsidRDefault="00027AF6" w:rsidP="00B35A43">
      <w:pPr>
        <w:spacing w:line="240" w:lineRule="auto"/>
        <w:jc w:val="both"/>
        <w:rPr>
          <w:rFonts w:ascii="Sylfaen" w:eastAsia="Merriweather" w:hAnsi="Sylfaen" w:cs="Merriweather"/>
          <w:b/>
          <w:sz w:val="20"/>
          <w:szCs w:val="20"/>
        </w:rPr>
      </w:pPr>
    </w:p>
    <w:p w:rsidR="00027AF6"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2. სტანდარტული ჩანაწერები</w:t>
      </w:r>
    </w:p>
    <w:p w:rsidR="00027AF6" w:rsidRPr="00B35A43" w:rsidRDefault="00027AF6" w:rsidP="00B35A43">
      <w:pPr>
        <w:spacing w:line="240" w:lineRule="auto"/>
        <w:jc w:val="both"/>
        <w:rPr>
          <w:rFonts w:ascii="Sylfaen" w:eastAsia="Merriweather" w:hAnsi="Sylfaen" w:cs="Merriweather"/>
          <w:sz w:val="20"/>
          <w:szCs w:val="20"/>
        </w:rPr>
      </w:pPr>
    </w:p>
    <w:tbl>
      <w:tblPr>
        <w:tblStyle w:val="a0"/>
        <w:tblW w:w="147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5"/>
        <w:gridCol w:w="3741"/>
        <w:gridCol w:w="6470"/>
        <w:gridCol w:w="1805"/>
      </w:tblGrid>
      <w:tr w:rsidR="00027AF6" w:rsidRPr="00B35A43" w:rsidTr="00DF154B">
        <w:trPr>
          <w:trHeight w:val="1100"/>
          <w:jc w:val="center"/>
        </w:trPr>
        <w:tc>
          <w:tcPr>
            <w:tcW w:w="2705"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შედეგები</w:t>
            </w:r>
          </w:p>
          <w:p w:rsidR="00027AF6" w:rsidRPr="00B35A43" w:rsidRDefault="00027AF6" w:rsidP="000C3F62">
            <w:pPr>
              <w:spacing w:before="120" w:line="240" w:lineRule="auto"/>
              <w:jc w:val="center"/>
              <w:rPr>
                <w:rFonts w:ascii="Sylfaen" w:eastAsia="Merriweather" w:hAnsi="Sylfaen" w:cs="Merriweather"/>
                <w:b/>
                <w:sz w:val="20"/>
                <w:szCs w:val="20"/>
              </w:rPr>
            </w:pPr>
          </w:p>
        </w:tc>
        <w:tc>
          <w:tcPr>
            <w:tcW w:w="3741"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შესრულების კრიტერიუმები</w:t>
            </w:r>
          </w:p>
        </w:tc>
        <w:tc>
          <w:tcPr>
            <w:tcW w:w="6470"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კომპეტენციის პარამეტრების ფარგლები</w:t>
            </w:r>
            <w:r w:rsidRPr="00B35A43">
              <w:rPr>
                <w:rFonts w:ascii="Sylfaen" w:eastAsia="Arial Unicode MS" w:hAnsi="Sylfaen" w:cs="Arial Unicode MS"/>
                <w:b/>
                <w:sz w:val="20"/>
                <w:szCs w:val="20"/>
              </w:rPr>
              <w:br/>
            </w:r>
          </w:p>
        </w:tc>
        <w:tc>
          <w:tcPr>
            <w:tcW w:w="1805" w:type="dxa"/>
            <w:shd w:val="clear" w:color="auto" w:fill="DEEBF6"/>
            <w:vAlign w:val="center"/>
          </w:tcPr>
          <w:p w:rsidR="00027AF6" w:rsidRPr="00B35A43" w:rsidRDefault="00027AF6" w:rsidP="000C3F62">
            <w:pPr>
              <w:spacing w:line="240" w:lineRule="auto"/>
              <w:jc w:val="center"/>
              <w:rPr>
                <w:rFonts w:ascii="Sylfaen" w:eastAsia="Merriweather" w:hAnsi="Sylfaen" w:cs="Merriweather"/>
                <w:b/>
                <w:sz w:val="20"/>
                <w:szCs w:val="20"/>
              </w:rPr>
            </w:pPr>
          </w:p>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შეფასების მიმართულება</w:t>
            </w:r>
          </w:p>
        </w:tc>
      </w:tr>
      <w:tr w:rsidR="00027AF6" w:rsidRPr="00B35A43" w:rsidTr="00DF154B">
        <w:trPr>
          <w:trHeight w:val="398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კრიტიკულად დაავადებული პაციენტების ჰემოდინამიკური მონიტორინგი</w:t>
            </w:r>
            <w:r w:rsidR="0000096B" w:rsidRPr="00B35A43">
              <w:rPr>
                <w:rFonts w:ascii="Sylfaen" w:eastAsia="Arial Unicode MS" w:hAnsi="Sylfaen" w:cs="Arial Unicode MS"/>
                <w:sz w:val="20"/>
                <w:szCs w:val="20"/>
              </w:rPr>
              <w:t>ს განმარტება</w:t>
            </w:r>
          </w:p>
          <w:p w:rsidR="00027AF6" w:rsidRPr="00B35A43" w:rsidRDefault="00027AF6" w:rsidP="00B35A43">
            <w:pPr>
              <w:spacing w:before="200" w:after="0" w:line="240" w:lineRule="auto"/>
              <w:ind w:left="176" w:hanging="142"/>
              <w:jc w:val="both"/>
              <w:rPr>
                <w:rFonts w:ascii="Sylfaen" w:eastAsia="Merriweather" w:hAnsi="Sylfaen" w:cs="Merriweather"/>
                <w:sz w:val="20"/>
                <w:szCs w:val="20"/>
              </w:rPr>
            </w:pPr>
          </w:p>
          <w:p w:rsidR="00027AF6" w:rsidRPr="00B35A43" w:rsidRDefault="00027AF6" w:rsidP="00B35A43">
            <w:pPr>
              <w:spacing w:after="0" w:line="240" w:lineRule="auto"/>
              <w:ind w:left="176" w:hanging="142"/>
              <w:jc w:val="both"/>
              <w:rPr>
                <w:rFonts w:ascii="Sylfaen" w:eastAsia="Merriweather" w:hAnsi="Sylfaen" w:cs="Merriweather"/>
                <w:sz w:val="20"/>
                <w:szCs w:val="20"/>
              </w:rPr>
            </w:pPr>
          </w:p>
          <w:p w:rsidR="00027AF6" w:rsidRPr="00B35A43" w:rsidRDefault="00027AF6" w:rsidP="00B35A43">
            <w:pPr>
              <w:spacing w:after="0" w:line="240" w:lineRule="auto"/>
              <w:ind w:left="176" w:hanging="142"/>
              <w:jc w:val="both"/>
              <w:rPr>
                <w:rFonts w:ascii="Sylfaen" w:eastAsia="Merriweather" w:hAnsi="Sylfaen" w:cs="Merriweather"/>
                <w:sz w:val="20"/>
                <w:szCs w:val="20"/>
              </w:rPr>
            </w:pPr>
          </w:p>
          <w:p w:rsidR="00027AF6" w:rsidRPr="00B35A43" w:rsidRDefault="00027AF6" w:rsidP="00B35A43">
            <w:pPr>
              <w:spacing w:line="240" w:lineRule="auto"/>
              <w:ind w:left="176" w:hanging="142"/>
              <w:jc w:val="both"/>
              <w:rPr>
                <w:rFonts w:ascii="Sylfaen" w:hAnsi="Sylfaen"/>
                <w:sz w:val="20"/>
                <w:szCs w:val="20"/>
              </w:rPr>
            </w:pPr>
          </w:p>
        </w:tc>
        <w:tc>
          <w:tcPr>
            <w:tcW w:w="3741" w:type="dxa"/>
            <w:shd w:val="clear" w:color="auto" w:fill="auto"/>
          </w:tcPr>
          <w:p w:rsidR="00027AF6" w:rsidRPr="00B35A43" w:rsidRDefault="00B35A43" w:rsidP="000C3F62">
            <w:pPr>
              <w:numPr>
                <w:ilvl w:val="0"/>
                <w:numId w:val="10"/>
              </w:numPr>
              <w:tabs>
                <w:tab w:val="left" w:pos="31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Pr="00B35A43">
              <w:rPr>
                <w:rFonts w:ascii="Sylfaen" w:eastAsia="Arial Unicode MS" w:hAnsi="Sylfaen" w:cs="Arial Unicode MS"/>
                <w:b/>
                <w:sz w:val="20"/>
                <w:szCs w:val="20"/>
              </w:rPr>
              <w:t>ჰემოდინამიკური მონიტორინგის სისტემებს</w:t>
            </w:r>
            <w:r w:rsidRPr="00B35A43">
              <w:rPr>
                <w:rFonts w:ascii="Sylfaen" w:eastAsia="Arial Unicode MS" w:hAnsi="Sylfaen" w:cs="Arial Unicode MS"/>
                <w:sz w:val="20"/>
                <w:szCs w:val="20"/>
              </w:rPr>
              <w:t xml:space="preserve"> არტერიული და ცენტრალური ვენური წნევისთვის;</w:t>
            </w:r>
          </w:p>
          <w:p w:rsidR="00027AF6" w:rsidRPr="00B35A43" w:rsidRDefault="00B35A43" w:rsidP="000C3F62">
            <w:pPr>
              <w:numPr>
                <w:ilvl w:val="0"/>
                <w:numId w:val="10"/>
              </w:numPr>
              <w:tabs>
                <w:tab w:val="left" w:pos="311"/>
              </w:tabs>
              <w:spacing w:after="0" w:line="240" w:lineRule="auto"/>
              <w:ind w:left="0" w:firstLine="0"/>
              <w:contextualSpacing/>
              <w:jc w:val="both"/>
              <w:rPr>
                <w:rFonts w:ascii="Sylfaen" w:eastAsia="Merriweather" w:hAnsi="Sylfaen" w:cs="Merriweather"/>
                <w:b/>
                <w:sz w:val="20"/>
                <w:szCs w:val="20"/>
              </w:rPr>
            </w:pPr>
            <w:r w:rsidRPr="00B35A43">
              <w:rPr>
                <w:rFonts w:ascii="Sylfaen" w:eastAsia="Arial Unicode MS" w:hAnsi="Sylfaen" w:cs="Arial Unicode MS"/>
                <w:sz w:val="20"/>
                <w:szCs w:val="20"/>
              </w:rPr>
              <w:t xml:space="preserve">სწორად აღწერს </w:t>
            </w:r>
            <w:r w:rsidRPr="00B35A43">
              <w:rPr>
                <w:rFonts w:ascii="Sylfaen" w:eastAsia="Arial Unicode MS" w:hAnsi="Sylfaen" w:cs="Arial Unicode MS"/>
                <w:b/>
                <w:sz w:val="20"/>
                <w:szCs w:val="20"/>
              </w:rPr>
              <w:t>გულის წუთმოცულობის შეფასებას და მოცულობას;</w:t>
            </w:r>
          </w:p>
          <w:p w:rsidR="00027AF6" w:rsidRPr="00B35A43" w:rsidRDefault="00B35A43" w:rsidP="00DF154B">
            <w:pPr>
              <w:numPr>
                <w:ilvl w:val="0"/>
                <w:numId w:val="10"/>
              </w:numPr>
              <w:tabs>
                <w:tab w:val="left" w:pos="31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ჰემოდინამიკური მონიტორინგის დროს </w:t>
            </w:r>
            <w:r w:rsidRPr="00B35A43">
              <w:rPr>
                <w:rFonts w:ascii="Sylfaen" w:eastAsia="Arial Unicode MS" w:hAnsi="Sylfaen" w:cs="Arial Unicode MS"/>
                <w:b/>
                <w:sz w:val="20"/>
                <w:szCs w:val="20"/>
              </w:rPr>
              <w:t>წარმოქმნილ პრობლემებს,</w:t>
            </w:r>
            <w:r w:rsidRPr="00B35A43">
              <w:rPr>
                <w:rFonts w:ascii="Sylfaen" w:eastAsia="Arial Unicode MS" w:hAnsi="Sylfaen" w:cs="Arial Unicode MS"/>
                <w:sz w:val="20"/>
                <w:szCs w:val="20"/>
              </w:rPr>
              <w:t xml:space="preserve"> მათ იდენტიფიცირებასა და </w:t>
            </w:r>
            <w:r w:rsidR="000A40FE">
              <w:rPr>
                <w:rFonts w:ascii="Sylfaen" w:eastAsia="Arial Unicode MS" w:hAnsi="Sylfaen" w:cs="Arial Unicode MS"/>
                <w:sz w:val="20"/>
                <w:szCs w:val="20"/>
              </w:rPr>
              <w:t>გამოსწორების პრინციპებს.</w:t>
            </w:r>
          </w:p>
        </w:tc>
        <w:tc>
          <w:tcPr>
            <w:tcW w:w="6470" w:type="dxa"/>
            <w:vAlign w:val="center"/>
          </w:tcPr>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ჰემოდინამიკური მონიტორინგის სისტემები</w:t>
            </w:r>
            <w:r w:rsidRPr="00B35A43">
              <w:rPr>
                <w:rFonts w:ascii="Sylfaen" w:eastAsia="Merriweather" w:hAnsi="Sylfaen" w:cs="Merriweather"/>
                <w:sz w:val="20"/>
                <w:szCs w:val="20"/>
              </w:rPr>
              <w:t>:</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გულის წუთმოცულობის შეფასება და მოცულობა: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გულის წუთმოცულობის დაანგარიშება;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წარმოქმნილი პრობლემები:</w:t>
            </w:r>
          </w:p>
          <w:p w:rsidR="00027AF6"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r w:rsidR="003E5C0B">
              <w:rPr>
                <w:rFonts w:ascii="Sylfaen" w:eastAsia="Arial Unicode MS" w:hAnsi="Sylfaen" w:cs="Arial Unicode MS"/>
                <w:sz w:val="20"/>
                <w:szCs w:val="20"/>
              </w:rPr>
              <w:t>.</w:t>
            </w:r>
          </w:p>
        </w:tc>
        <w:tc>
          <w:tcPr>
            <w:tcW w:w="1805" w:type="dxa"/>
            <w:vMerge w:val="restart"/>
            <w:vAlign w:val="center"/>
          </w:tcPr>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27AF6" w:rsidRPr="00B35A43" w:rsidRDefault="008909E6" w:rsidP="00B35A43">
            <w:pPr>
              <w:spacing w:after="0" w:line="240" w:lineRule="auto"/>
              <w:ind w:left="176"/>
              <w:jc w:val="both"/>
              <w:rPr>
                <w:rFonts w:ascii="Sylfaen" w:eastAsia="Merriweather" w:hAnsi="Sylfaen" w:cs="Merriweather"/>
                <w:sz w:val="20"/>
                <w:szCs w:val="20"/>
              </w:rPr>
            </w:pPr>
            <w:r>
              <w:rPr>
                <w:rFonts w:ascii="Sylfaen" w:eastAsia="Arial Unicode MS" w:hAnsi="Sylfaen" w:cs="Arial Unicode MS"/>
                <w:sz w:val="20"/>
                <w:szCs w:val="20"/>
              </w:rPr>
              <w:t>გამოკითხვა</w:t>
            </w:r>
          </w:p>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2.</w:t>
            </w:r>
            <w:r w:rsidR="00DF154B" w:rsidRPr="00B35A43">
              <w:rPr>
                <w:rFonts w:ascii="Sylfaen" w:eastAsia="Arial Unicode MS" w:hAnsi="Sylfaen" w:cs="Arial Unicode MS"/>
                <w:b/>
                <w:sz w:val="20"/>
                <w:szCs w:val="20"/>
              </w:rPr>
              <w:t xml:space="preserve"> </w:t>
            </w:r>
            <w:r w:rsidR="00DF154B" w:rsidRPr="00DF154B">
              <w:rPr>
                <w:rFonts w:ascii="Sylfaen" w:eastAsia="Arial Unicode MS" w:hAnsi="Sylfaen" w:cs="Arial Unicode MS"/>
                <w:sz w:val="20"/>
                <w:szCs w:val="20"/>
              </w:rPr>
              <w:t>კარდიო ვასკულარული</w:t>
            </w:r>
            <w:r w:rsidR="00DF154B" w:rsidRPr="00B35A43">
              <w:rPr>
                <w:rFonts w:ascii="Sylfaen" w:eastAsia="Arial Unicode MS" w:hAnsi="Sylfaen" w:cs="Arial Unicode MS"/>
                <w:sz w:val="20"/>
                <w:szCs w:val="20"/>
              </w:rPr>
              <w:t xml:space="preserve"> დაავადებები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საკით</w:t>
            </w:r>
            <w:r w:rsidR="00DF154B">
              <w:rPr>
                <w:rFonts w:ascii="Sylfaen" w:eastAsia="Arial Unicode MS" w:hAnsi="Sylfaen" w:cs="Arial Unicode MS"/>
                <w:sz w:val="20"/>
                <w:szCs w:val="20"/>
              </w:rPr>
              <w:t xml:space="preserve">ხების </w:t>
            </w:r>
            <w:r w:rsidR="0000096B" w:rsidRPr="00B35A43">
              <w:rPr>
                <w:rFonts w:ascii="Sylfaen" w:eastAsia="Arial Unicode MS" w:hAnsi="Sylfaen" w:cs="Arial Unicode MS"/>
                <w:sz w:val="20"/>
                <w:szCs w:val="20"/>
              </w:rPr>
              <w:t>განმარტება</w:t>
            </w:r>
            <w:r w:rsidR="00DF154B">
              <w:rPr>
                <w:rFonts w:ascii="Sylfaen" w:eastAsia="Arial Unicode MS" w:hAnsi="Sylfaen" w:cs="Arial Unicode MS"/>
                <w:sz w:val="20"/>
                <w:szCs w:val="20"/>
              </w:rPr>
              <w:t xml:space="preserve"> </w:t>
            </w:r>
          </w:p>
          <w:p w:rsidR="00027AF6" w:rsidRPr="00B35A43" w:rsidRDefault="00027AF6" w:rsidP="00B35A43">
            <w:pPr>
              <w:spacing w:after="0" w:line="240" w:lineRule="auto"/>
              <w:ind w:left="360"/>
              <w:jc w:val="both"/>
              <w:rPr>
                <w:rFonts w:ascii="Sylfaen" w:hAnsi="Sylfaen"/>
                <w:sz w:val="20"/>
                <w:szCs w:val="20"/>
              </w:rPr>
            </w:pP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კარდიოვასკულარულ</w:t>
            </w:r>
            <w:r w:rsidR="003E5C0B">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დაავადებებს;</w:t>
            </w:r>
          </w:p>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p>
          <w:p w:rsidR="00027AF6" w:rsidRPr="00B35A43" w:rsidRDefault="00027AF6" w:rsidP="000C3F62">
            <w:pPr>
              <w:tabs>
                <w:tab w:val="left" w:pos="281"/>
              </w:tabs>
              <w:spacing w:after="0" w:line="240" w:lineRule="auto"/>
              <w:jc w:val="both"/>
              <w:rPr>
                <w:rFonts w:ascii="Sylfaen" w:eastAsia="Merriweather" w:hAnsi="Sylfaen" w:cs="Merriweather"/>
                <w:sz w:val="20"/>
                <w:szCs w:val="20"/>
              </w:rPr>
            </w:pPr>
          </w:p>
          <w:p w:rsidR="00027AF6" w:rsidRPr="00B35A43" w:rsidRDefault="00027AF6" w:rsidP="00B35A43">
            <w:pPr>
              <w:spacing w:after="0" w:line="240" w:lineRule="auto"/>
              <w:ind w:left="810"/>
              <w:rPr>
                <w:rFonts w:ascii="Sylfaen" w:eastAsia="Times New Roman" w:hAnsi="Sylfaen" w:cs="Times New Roman"/>
                <w:sz w:val="20"/>
                <w:szCs w:val="20"/>
              </w:rPr>
            </w:pPr>
          </w:p>
        </w:tc>
        <w:tc>
          <w:tcPr>
            <w:tcW w:w="6470" w:type="dxa"/>
          </w:tcPr>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b/>
                <w:sz w:val="20"/>
                <w:szCs w:val="20"/>
              </w:rPr>
              <w:t>კარდიოვასკულარული</w:t>
            </w:r>
            <w:r w:rsidR="00DF154B">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დაავადებები: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ჰიპერტენზია, პერიფერიული სიხლძარღვოვანი დაავადებები, სტენოკარდია (სტაბილური და არასტაბილური, მოიკარდიუმის ინფარქტი, მარჯვენა პარკუჭის უკმარისობა, კარდიომიოპათია, მწვავე კორონალური სინდრომი</w:t>
            </w:r>
          </w:p>
          <w:p w:rsidR="00027AF6" w:rsidRPr="00B35A43" w:rsidRDefault="00410CFC" w:rsidP="000C3F62">
            <w:pPr>
              <w:spacing w:after="0" w:line="240" w:lineRule="auto"/>
              <w:jc w:val="both"/>
              <w:rPr>
                <w:rFonts w:ascii="Sylfaen" w:eastAsia="Merriweather" w:hAnsi="Sylfaen" w:cs="Merriweather"/>
                <w:b/>
                <w:sz w:val="20"/>
                <w:szCs w:val="20"/>
              </w:rPr>
            </w:pPr>
            <w:r w:rsidRPr="00410CFC">
              <w:rPr>
                <w:rFonts w:ascii="Sylfaen" w:eastAsia="Merriweather" w:hAnsi="Sylfaen" w:cs="Merriweather"/>
                <w:b/>
                <w:sz w:val="20"/>
                <w:szCs w:val="20"/>
              </w:rPr>
              <w:t>კ</w:t>
            </w:r>
            <w:r w:rsidR="00B35A43" w:rsidRPr="00B35A43">
              <w:rPr>
                <w:rFonts w:ascii="Sylfaen" w:eastAsia="Arial Unicode MS" w:hAnsi="Sylfaen" w:cs="Arial Unicode MS"/>
                <w:b/>
                <w:sz w:val="20"/>
                <w:szCs w:val="20"/>
              </w:rPr>
              <w:t>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w:t>
            </w:r>
            <w:r w:rsidR="003E5C0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lastRenderedPageBreak/>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ჰემოდინამიკის მონიტორინგი, ინვაზიური და არაინვაზიური მეთოდი, პულსი, </w:t>
            </w:r>
            <w:r w:rsidR="003E5C0B">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არტერული წნევა, საშუალო არტერიული წნევა, ტემპერატურა, შარდის გამოყოფა, სითხითი თერაპია, კაპილარული ავსების დრო, კანის ტურგორი, კიდურების ტემპერატურის მონიტორინგი, სისხლის ანალიზი, ბიოქიმიური მარკერები;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თერაპიის დაწყების საჭიროება, სითხის ბალანსის წარმოება;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კარდიოგენური შოკი, ჰიპოვოლემიური შოკი, სეპტი</w:t>
            </w:r>
            <w:r w:rsidR="003E5C0B">
              <w:rPr>
                <w:rFonts w:ascii="Sylfaen" w:eastAsia="Arial Unicode MS" w:hAnsi="Sylfaen" w:cs="Arial Unicode MS"/>
                <w:sz w:val="20"/>
                <w:szCs w:val="20"/>
              </w:rPr>
              <w:t>კ</w:t>
            </w:r>
            <w:r w:rsidRPr="00B35A43">
              <w:rPr>
                <w:rFonts w:ascii="Sylfaen" w:eastAsia="Arial Unicode MS" w:hAnsi="Sylfaen" w:cs="Arial Unicode MS"/>
                <w:sz w:val="20"/>
                <w:szCs w:val="20"/>
              </w:rPr>
              <w:t>ური შოკი, ნეიროგენური შოკი, ანაფილაქსიური შოკი;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ნორმალური სინუსური რითმი, სიცოცხლისთვის საშიში რითმიები (ტაქიკარდია, ბრადიკარდია, წინაგულოვანი ციმციმი, </w:t>
            </w:r>
            <w:r w:rsidRPr="00B35A43">
              <w:rPr>
                <w:rFonts w:ascii="Sylfaen" w:eastAsia="Arial Unicode MS" w:hAnsi="Sylfaen" w:cs="Arial Unicode MS"/>
                <w:sz w:val="20"/>
                <w:szCs w:val="20"/>
              </w:rPr>
              <w:lastRenderedPageBreak/>
              <w:t>წინაგულოვანი ფიბრილაცია, პარკუჭოვანი ტაქიკარდია, პარკუჭოვანი ფიბრილაცია, ასისტოლია, პულს გარეშე ელექტრული აქტივობა), გულის გაჩერების პოტენციური მიზეზები 4 H-ის და 4 T-ის აღწერა, გულ</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w:t>
            </w:r>
            <w:r w:rsidR="00B27672">
              <w:rPr>
                <w:rFonts w:ascii="Sylfaen" w:eastAsia="Arial Unicode MS" w:hAnsi="Sylfaen" w:cs="Arial Unicode MS"/>
                <w:sz w:val="20"/>
                <w:szCs w:val="20"/>
              </w:rPr>
              <w:t>, BLS/</w:t>
            </w:r>
            <w:r w:rsidRPr="00B35A43">
              <w:rPr>
                <w:rFonts w:ascii="Sylfaen" w:eastAsia="Arial Unicode MS" w:hAnsi="Sylfaen" w:cs="Arial Unicode MS"/>
                <w:sz w:val="20"/>
                <w:szCs w:val="20"/>
              </w:rPr>
              <w:t xml:space="preserve">ACLS </w:t>
            </w:r>
            <w:r w:rsidR="003E5C0B">
              <w:rPr>
                <w:rFonts w:ascii="Sylfaen" w:eastAsia="Arial Unicode MS" w:hAnsi="Sylfaen" w:cs="Arial Unicode MS"/>
                <w:sz w:val="20"/>
                <w:szCs w:val="20"/>
              </w:rPr>
              <w:t>გზამკვლევების, რეკომენდაციების</w:t>
            </w:r>
            <w:r w:rsidRPr="00B35A43">
              <w:rPr>
                <w:rFonts w:ascii="Sylfaen" w:eastAsia="Arial Unicode MS" w:hAnsi="Sylfaen" w:cs="Arial Unicode MS"/>
                <w:sz w:val="20"/>
                <w:szCs w:val="20"/>
              </w:rPr>
              <w:t xml:space="preserve"> გამოყენება;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SIRS კრიტერიუმი, სეფსისის კრიტერიუმი, მწვავე სეფსისის კრიტერიუმი ორგანული დისფუნქციით;</w:t>
            </w:r>
          </w:p>
          <w:p w:rsidR="00027AF6" w:rsidRPr="00B35A43" w:rsidRDefault="00B35A43" w:rsidP="0047170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 xml:space="preserve">სიცოცხლისთვის საშიშ </w:t>
            </w:r>
            <w:r w:rsidR="00B27672">
              <w:rPr>
                <w:rFonts w:ascii="Sylfaen" w:eastAsia="Arial Unicode MS" w:hAnsi="Sylfaen" w:cs="Arial Unicode MS"/>
                <w:sz w:val="20"/>
                <w:szCs w:val="20"/>
              </w:rPr>
              <w:t>რიტ</w:t>
            </w:r>
            <w:r w:rsidRPr="00B35A43">
              <w:rPr>
                <w:rFonts w:ascii="Sylfaen" w:eastAsia="Arial Unicode MS" w:hAnsi="Sylfaen" w:cs="Arial Unicode MS"/>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3.</w:t>
            </w:r>
            <w:r w:rsidR="00DF154B" w:rsidRPr="00B35A43">
              <w:rPr>
                <w:rFonts w:ascii="Sylfaen" w:eastAsia="Arial Unicode MS" w:hAnsi="Sylfaen" w:cs="Arial Unicode MS"/>
                <w:b/>
                <w:sz w:val="20"/>
                <w:szCs w:val="20"/>
              </w:rPr>
              <w:t xml:space="preserve"> პულმონარული</w:t>
            </w:r>
            <w:r w:rsidR="00DF154B" w:rsidRPr="00B35A43">
              <w:rPr>
                <w:rFonts w:ascii="Sylfaen" w:eastAsia="Arial Unicode MS" w:hAnsi="Sylfaen" w:cs="Arial Unicode MS"/>
                <w:sz w:val="20"/>
                <w:szCs w:val="20"/>
              </w:rPr>
              <w:t xml:space="preserve"> დაავადებები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w:t>
            </w:r>
            <w:r w:rsidR="00DF154B">
              <w:rPr>
                <w:rFonts w:ascii="Sylfaen" w:eastAsia="Arial Unicode MS" w:hAnsi="Sylfaen" w:cs="Arial Unicode MS"/>
                <w:sz w:val="20"/>
                <w:szCs w:val="20"/>
              </w:rPr>
              <w:t>ითხები</w:t>
            </w:r>
            <w:r w:rsidR="00471702">
              <w:rPr>
                <w:rFonts w:ascii="Sylfaen" w:eastAsia="Arial Unicode MS" w:hAnsi="Sylfaen" w:cs="Arial Unicode MS"/>
                <w:sz w:val="20"/>
                <w:szCs w:val="20"/>
              </w:rPr>
              <w:t>ს</w:t>
            </w:r>
            <w:r w:rsidR="00DF154B">
              <w:rPr>
                <w:rFonts w:ascii="Sylfaen" w:eastAsia="Arial Unicode MS" w:hAnsi="Sylfaen" w:cs="Arial Unicode MS"/>
                <w:sz w:val="20"/>
                <w:szCs w:val="20"/>
              </w:rPr>
              <w:t xml:space="preserve">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ind w:left="720"/>
              <w:jc w:val="both"/>
              <w:rPr>
                <w:rFonts w:ascii="Sylfaen" w:eastAsia="Merriweather" w:hAnsi="Sylfaen" w:cs="Merriweather"/>
                <w:sz w:val="20"/>
                <w:szCs w:val="20"/>
              </w:rPr>
            </w:pPr>
          </w:p>
          <w:p w:rsidR="00027AF6" w:rsidRPr="00B35A43" w:rsidRDefault="00027AF6" w:rsidP="00B35A43">
            <w:pPr>
              <w:spacing w:line="240" w:lineRule="auto"/>
              <w:jc w:val="both"/>
              <w:rPr>
                <w:rFonts w:ascii="Sylfaen" w:eastAsia="Merriweather" w:hAnsi="Sylfaen" w:cs="Merriweather"/>
                <w:sz w:val="20"/>
                <w:szCs w:val="20"/>
              </w:rPr>
            </w:pP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პულმონარულ დაავადებებს;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000A40FE" w:rsidRPr="00B35A43">
              <w:rPr>
                <w:rFonts w:ascii="Sylfaen" w:eastAsia="Arial Unicode MS" w:hAnsi="Sylfaen" w:cs="Arial Unicode MS"/>
                <w:sz w:val="20"/>
                <w:szCs w:val="20"/>
              </w:rPr>
              <w:t>პაციენტის მკურნალობის დროს</w:t>
            </w:r>
            <w:r w:rsidR="000A40FE">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ლაბორატორიულ და დიაგნოსტიკურ ტესტებს</w:t>
            </w:r>
            <w:r w:rsidRPr="00B35A43">
              <w:rPr>
                <w:rFonts w:ascii="Sylfaen" w:eastAsia="Merriweather" w:hAnsi="Sylfaen" w:cs="Merriweather"/>
                <w:sz w:val="20"/>
                <w:szCs w:val="20"/>
              </w:rPr>
              <w:t xml:space="preserve"> ;</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გამოსაყენებელ </w:t>
            </w:r>
            <w:r w:rsidRPr="00B35A43">
              <w:rPr>
                <w:rFonts w:ascii="Sylfaen" w:eastAsia="Arial Unicode MS" w:hAnsi="Sylfaen" w:cs="Arial Unicode MS"/>
                <w:b/>
                <w:sz w:val="20"/>
                <w:szCs w:val="20"/>
              </w:rPr>
              <w:t>ფარმაკოლოგიურ საშუალებებს</w:t>
            </w:r>
            <w:r w:rsidR="0000096B" w:rsidRPr="00B35A43">
              <w:rPr>
                <w:rFonts w:ascii="Sylfaen" w:eastAsia="Arial Unicode MS" w:hAnsi="Sylfaen" w:cs="Arial Unicode MS"/>
                <w:b/>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პულმონარული დაავადებები: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ქრონიკული ობსტრუქციული ფილტვების დაავადება (პათოგენეზი), ასთმა (პათოგენეზი), ARDs (პათოგენეზი), პნევმონია და ვენტილატორ ასოცირებული პნევმონია (პათოგენეზი), პულმონარული ემბოლიზმი (პათოგენეზი)</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კფაქტორები,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 xml:space="preserve">საექთნო ინტერვენციის კლასიფიკაცია (ყოვლისმომცველი, კვლევის საფუძველზე სტანდარტიზებული </w:t>
            </w:r>
            <w:r w:rsidRPr="00B35A43">
              <w:rPr>
                <w:rFonts w:ascii="Sylfaen" w:eastAsia="Arial Unicode MS" w:hAnsi="Sylfaen" w:cs="Arial Unicode MS"/>
                <w:sz w:val="20"/>
                <w:szCs w:val="20"/>
              </w:rPr>
              <w:lastRenderedPageBreak/>
              <w:t>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410CFC"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r w:rsidR="00410CFC">
              <w:rPr>
                <w:rFonts w:ascii="Sylfaen" w:eastAsia="Merriweather" w:hAnsi="Sylfaen" w:cs="Merriweather"/>
                <w:sz w:val="20"/>
                <w:szCs w:val="20"/>
              </w:rPr>
              <w:t>.</w:t>
            </w:r>
          </w:p>
          <w:p w:rsidR="00027AF6" w:rsidRPr="00410CFC"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რესპირატორული სისტემის აგებულება, როლი და ფუნქცია, გაზთა ცვლა;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რესპირაციის ნორმალური პარამეტრები, რესპირაციის სიღრმე და სიხშირე, კანის ფერი, პერიფერიული და ცენტრალური ციანოზი, პულსოქსიმეტრიის ჩვენება და შემაფერხებელი ფაქტორები (პულსოქსიმეტრიისთვის საჭირო საპროექციო არის მოძებნა, კაპილარული შევსების დროის განსაზღვრა, პროქსიმალური პულსაქციის მოძებნა), დამატებითი კუნთების გამოყენება, ნახველის შეფასება, სისხლის გაზების შეფასება (საანალიზო მასალის უსაფრთხო აღება, ანალიზის ბაზისური ინტერპრეტაცია, ანალიზზე დაყრდნობით შესაძლო ქმედებები, რესპირატორული/მეტაბოლური</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აციდოზი/ალკალოზი, საჰაერო გზების ობსტრუქციის ძირითადი მიზეზები;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ოქსიგენო თერაპია: ჩვენება, პოტენციური გართულებები, ჟანგბადის ტოქსი</w:t>
            </w:r>
            <w:r w:rsidR="00B27672">
              <w:rPr>
                <w:rFonts w:ascii="Sylfaen" w:eastAsia="Arial Unicode MS" w:hAnsi="Sylfaen" w:cs="Arial Unicode MS"/>
                <w:sz w:val="20"/>
                <w:szCs w:val="20"/>
              </w:rPr>
              <w:t>კ</w:t>
            </w:r>
            <w:r w:rsidRPr="00B35A43">
              <w:rPr>
                <w:rFonts w:ascii="Sylfaen" w:eastAsia="Arial Unicode MS" w:hAnsi="Sylfaen" w:cs="Arial Unicode MS"/>
                <w:sz w:val="20"/>
                <w:szCs w:val="20"/>
              </w:rPr>
              <w:t xml:space="preserve">ურობის სიმპტომები და ჩვენებები, ჟანგბადის მიწოდების სხვადასხვა მეთოდები (მარტივი ნიღაბი, ნაზალური კანულა, ვენტურის ნიღაბი, ჟანგბადის ნიღაბი რეზერვუარით), ჟანგბადის გათბობა-განოტივება, პაციენტის პოზიცია, სუნთქვითი ვარჯიშები და ეფექტური ხველა;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ვენტილაციის ფიზიოლოგიური პარამეტრები: სიხშირე, TV ჩასუნთქვის მოცულობა, MV წუთმოცულობა, PEEP, I:E შეფარდება;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w:t>
            </w:r>
            <w:r w:rsidRPr="00B35A43">
              <w:rPr>
                <w:rFonts w:ascii="Sylfaen" w:eastAsia="Arial Unicode MS" w:hAnsi="Sylfaen" w:cs="Arial Unicode MS"/>
                <w:sz w:val="20"/>
                <w:szCs w:val="20"/>
              </w:rPr>
              <w:lastRenderedPageBreak/>
              <w:t>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ტრაქეის სანაციის (ღია და დახურული წესი),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ინვაზიური და არაინვაზიური ვენტილაციის პარამეტრების </w:t>
            </w:r>
            <w:r w:rsidR="00B27672">
              <w:rPr>
                <w:rFonts w:ascii="Sylfaen" w:eastAsia="Arial Unicode MS" w:hAnsi="Sylfaen" w:cs="Arial Unicode MS"/>
                <w:sz w:val="20"/>
                <w:szCs w:val="20"/>
              </w:rPr>
              <w:t>დაფი</w:t>
            </w:r>
            <w:r w:rsidRPr="00B35A43">
              <w:rPr>
                <w:rFonts w:ascii="Sylfaen" w:eastAsia="Arial Unicode MS" w:hAnsi="Sylfaen" w:cs="Arial Unicode MS"/>
                <w:sz w:val="20"/>
                <w:szCs w:val="20"/>
              </w:rPr>
              <w:t>ქ</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ირება, სანაცია (სათანადო ზომის სანაციის ზომის შერჩევა,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 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სწორი პოზიცია, პერკუსიულ ვიბრაციული მასაჟი, სანაცია;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ლაბორატორიულ და დიაგნოსტიკურ ტესტები:</w:t>
            </w:r>
            <w:r w:rsidR="00B27672">
              <w:rPr>
                <w:rFonts w:ascii="Sylfaen" w:eastAsia="Arial Unicode MS" w:hAnsi="Sylfaen" w:cs="Arial Unicode MS"/>
                <w:b/>
                <w:sz w:val="20"/>
                <w:szCs w:val="20"/>
              </w:rPr>
              <w:t xml:space="preserve"> </w:t>
            </w:r>
            <w:r w:rsidRPr="00B35A43">
              <w:rPr>
                <w:rFonts w:ascii="Sylfaen" w:eastAsia="Arial Unicode MS" w:hAnsi="Sylfaen" w:cs="Arial Unicode MS"/>
                <w:sz w:val="20"/>
                <w:szCs w:val="20"/>
              </w:rPr>
              <w:t>გულის რენტგენი, კომპიუტერული ტომოგრაფია</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 მაგნიტორეზონანსული გამოკვლევა და ბრონქოსკოპია;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ფარმაკოლოგიურ საშუალებები: </w:t>
            </w:r>
            <w:r w:rsidR="00B27672">
              <w:rPr>
                <w:rFonts w:ascii="Sylfaen" w:eastAsia="Arial Unicode MS" w:hAnsi="Sylfaen" w:cs="Arial Unicode MS"/>
                <w:sz w:val="20"/>
                <w:szCs w:val="20"/>
              </w:rPr>
              <w:t>ბრონქ</w:t>
            </w:r>
            <w:r w:rsidRPr="00B35A43">
              <w:rPr>
                <w:rFonts w:ascii="Sylfaen" w:eastAsia="Arial Unicode MS" w:hAnsi="Sylfaen" w:cs="Arial Unicode MS"/>
                <w:sz w:val="20"/>
                <w:szCs w:val="20"/>
              </w:rPr>
              <w:t>ოდილატატორები, სტეროიდები, მიორელაქსატები, სედაციური საშუალებები, ანტიბიოტიკები, ანალგეზიური საშუალებები</w:t>
            </w:r>
            <w:r w:rsidR="000C3F62">
              <w:rPr>
                <w:rFonts w:ascii="Sylfaen" w:eastAsia="Arial Unicode MS" w:hAnsi="Sylfaen" w:cs="Arial Unicode MS"/>
                <w:sz w:val="20"/>
                <w:szCs w:val="20"/>
                <w:lang w:val="en-US"/>
              </w:rPr>
              <w:t>.</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4.</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ნევროლოგიური</w:t>
            </w:r>
            <w:r w:rsidR="00DF154B" w:rsidRPr="00B35A43">
              <w:rPr>
                <w:rFonts w:ascii="Sylfaen" w:eastAsia="Arial Unicode MS" w:hAnsi="Sylfaen" w:cs="Arial Unicode MS"/>
                <w:sz w:val="20"/>
                <w:szCs w:val="20"/>
              </w:rPr>
              <w:t xml:space="preserve"> ჩივილები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DF154B">
              <w:rPr>
                <w:rFonts w:ascii="Sylfaen" w:eastAsia="Arial Unicode MS" w:hAnsi="Sylfaen" w:cs="Arial Unicode MS"/>
                <w:sz w:val="20"/>
                <w:szCs w:val="20"/>
              </w:rPr>
              <w:t xml:space="preserve">საკითხების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ind w:left="360"/>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ნევროლოგიურ ჩივილებს;</w:t>
            </w:r>
          </w:p>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C3F62">
              <w:rPr>
                <w:rFonts w:ascii="Sylfaen" w:eastAsia="Arial Unicode MS" w:hAnsi="Sylfaen" w:cs="Arial Unicode MS"/>
                <w:sz w:val="20"/>
                <w:szCs w:val="20"/>
              </w:rPr>
              <w:t>.</w:t>
            </w: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ნევროლოგიური ჩივილები:</w:t>
            </w:r>
          </w:p>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sz w:val="20"/>
                <w:szCs w:val="20"/>
              </w:rPr>
              <w:t>დილერიუმის მახასიათებლები: მენტალური სტატუსის ცვლილება, უყურადღებობა, არაორგანიზებული ფიქრი, არეული ცნობიერება, ჰიპერაქტიურობა,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საექთნო ქმედებები: </w:t>
            </w:r>
            <w:r w:rsidRPr="00B35A43">
              <w:rPr>
                <w:rFonts w:ascii="Sylfaen" w:eastAsia="Arial Unicode MS" w:hAnsi="Sylfaen" w:cs="Arial Unicode MS"/>
                <w:sz w:val="20"/>
                <w:szCs w:val="20"/>
              </w:rPr>
              <w:t>ცენტრალური ნერვული სისტემა, პერიფერიული ნერვული სისტემა, მათი რეგულირება, ზურგისა და თავის ტვინის ფუნქციური უბნები მოგრძო ტვინის ჩათვლით, ტვინის გარსები, ცერებრალური პერფუზია, ინტრაკრანიალური წნევა, ცერებრალური პერფუზიული წნევა, კუშინგის ტრიადა, პირველადი და მეორადი ტვინის დაზიანება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AVPU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GCS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w:t>
            </w:r>
            <w:r w:rsidRPr="00B35A43">
              <w:rPr>
                <w:rFonts w:ascii="Sylfaen" w:eastAsia="Arial Unicode MS" w:hAnsi="Sylfaen" w:cs="Arial Unicode MS"/>
                <w:sz w:val="20"/>
                <w:szCs w:val="20"/>
              </w:rPr>
              <w:lastRenderedPageBreak/>
              <w:t>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 ქონის შეფასება;) ინტრაკრანიალური წნევის მომატების დროს გამოვლენილი სიმპტომები და ნიშნები</w:t>
            </w:r>
            <w:r w:rsidR="00B27672">
              <w:rPr>
                <w:rFonts w:ascii="Sylfaen" w:eastAsia="Arial Unicode MS" w:hAnsi="Sylfaen" w:cs="Arial Unicode MS"/>
                <w:sz w:val="20"/>
                <w:szCs w:val="20"/>
              </w:rPr>
              <w:t>,</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ჰიპოაქტირუობა, ჰიპერაქტიურობა და ჰიპოაქტიურობა. </w:t>
            </w:r>
          </w:p>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სედაციის ტიპები და მათი მნიშვნელობა; სედაციის შესაფასებელი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კალების გაცნობა; სედაციის დროს გასამახვილებელი ყურადღება: საჰაერო გზების დაცვა, მექანიკური ვენტილაცია, პაციენტის ჰიგიენა, ნაწოლების პრევენცია, ნუტრიციული საჭიროებები, პრივატულობა.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ტკივილის კატეგორიები: ქრონიკული ტკივილი, მწვავე ტკივილი, ნეიროპათიული ტკივილი. ტკივილის შეფასების მეთოდები: ადგილმდებარეობა, დაწყება, ხასიათი, ირადიაცია, დრო. ტკივილის სახეები და მათი წარმოშობის ადგილმდებარეობა: ტკივილის მუცლის არეში, ძვალ-კუნთოვანი ტკივილი. გამჭოლი ტკივილი, ნეიროპათიული ტკივილი.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ანტიკოლუნსიური საშუალებები, ანალგეზიური საშუალებები, რომელიც ძირითადად გამოიყენება ინტენსიური თერაპიის პალატაში, მათი მოქმედება, გართულებები და უკუჩვენებები. ანალგეზიური საშუალებებბის კომბინაციები და მათი ურთიერთქმედებები. ტკივილის კონტროლის არაფარმაკოლოგიური სტრატეგიები: ღრმა სუნთქვითი ვარჯიშები, ცივი და ცხელი საფენები, პოზიცია და კომფორტი. ოსმოსური თერაპია. მიორელაქსანტები, სტეროიდები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520"/>
          <w:jc w:val="center"/>
        </w:trPr>
        <w:tc>
          <w:tcPr>
            <w:tcW w:w="2705" w:type="dxa"/>
            <w:shd w:val="clear" w:color="auto" w:fill="auto"/>
          </w:tcPr>
          <w:p w:rsidR="00027AF6" w:rsidRPr="000C3F62"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5.</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გასტროინტესტირალური დაავადებები</w:t>
            </w:r>
            <w:r w:rsidR="00DF154B">
              <w:rPr>
                <w:rFonts w:ascii="Sylfaen" w:eastAsia="Arial Unicode MS" w:hAnsi="Sylfaen" w:cs="Arial Unicode MS"/>
                <w:sz w:val="20"/>
                <w:szCs w:val="20"/>
              </w:rPr>
              <w:t>ს მქონე კ</w:t>
            </w:r>
            <w:r w:rsidRPr="00B35A43">
              <w:rPr>
                <w:rFonts w:ascii="Sylfaen" w:eastAsia="Arial Unicode MS" w:hAnsi="Sylfaen" w:cs="Arial Unicode MS"/>
                <w:sz w:val="20"/>
                <w:szCs w:val="20"/>
              </w:rPr>
              <w:t xml:space="preserve">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lastRenderedPageBreak/>
              <w:t>საკით</w:t>
            </w:r>
            <w:r w:rsidR="00DF154B">
              <w:rPr>
                <w:rFonts w:ascii="Sylfaen" w:eastAsia="Arial Unicode MS" w:hAnsi="Sylfaen" w:cs="Arial Unicode MS"/>
                <w:sz w:val="20"/>
                <w:szCs w:val="20"/>
              </w:rPr>
              <w:t xml:space="preserve">ხების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jc w:val="both"/>
              <w:rPr>
                <w:rFonts w:ascii="Sylfaen" w:eastAsia="Merriweather" w:hAnsi="Sylfaen" w:cs="Merriweather"/>
                <w:sz w:val="20"/>
                <w:szCs w:val="20"/>
              </w:rPr>
            </w:pPr>
          </w:p>
          <w:p w:rsidR="00027AF6" w:rsidRPr="00B35A43" w:rsidRDefault="00027AF6" w:rsidP="00B35A43">
            <w:pPr>
              <w:spacing w:line="240" w:lineRule="auto"/>
              <w:ind w:left="360"/>
              <w:jc w:val="both"/>
              <w:rPr>
                <w:rFonts w:ascii="Sylfaen" w:eastAsia="Merriweather" w:hAnsi="Sylfaen" w:cs="Merriweather"/>
                <w:sz w:val="20"/>
                <w:szCs w:val="20"/>
              </w:rPr>
            </w:pPr>
          </w:p>
          <w:p w:rsidR="00027AF6" w:rsidRPr="00B35A43" w:rsidRDefault="00027AF6" w:rsidP="00B35A43">
            <w:pPr>
              <w:spacing w:line="240" w:lineRule="auto"/>
              <w:ind w:left="176"/>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lastRenderedPageBreak/>
              <w:t xml:space="preserve">სწორად განმარტავს </w:t>
            </w:r>
            <w:r w:rsidRPr="00B35A43">
              <w:rPr>
                <w:rFonts w:ascii="Sylfaen" w:eastAsia="Arial Unicode MS" w:hAnsi="Sylfaen" w:cs="Arial Unicode MS"/>
                <w:b/>
                <w:sz w:val="20"/>
                <w:szCs w:val="20"/>
              </w:rPr>
              <w:t>გასტროინტესტირალურ დაავადებებს;</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0096B" w:rsidRPr="00B35A43">
              <w:rPr>
                <w:rFonts w:ascii="Sylfaen" w:eastAsia="Arial Unicode MS" w:hAnsi="Sylfaen" w:cs="Arial Unicode MS"/>
                <w:sz w:val="20"/>
                <w:szCs w:val="20"/>
              </w:rPr>
              <w:t>;</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გამოსაყენებელ </w:t>
            </w:r>
            <w:r w:rsidRPr="00B35A43">
              <w:rPr>
                <w:rFonts w:ascii="Sylfaen" w:eastAsia="Arial Unicode MS" w:hAnsi="Sylfaen" w:cs="Arial Unicode MS"/>
                <w:b/>
                <w:sz w:val="20"/>
                <w:szCs w:val="20"/>
              </w:rPr>
              <w:t>ფარმაკოლოგიურ საშუალებებს</w:t>
            </w:r>
            <w:r w:rsidR="000A40FE">
              <w:rPr>
                <w:rFonts w:ascii="Sylfaen" w:eastAsia="Arial Unicode MS" w:hAnsi="Sylfaen" w:cs="Arial Unicode MS"/>
                <w:b/>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A40FE">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lastRenderedPageBreak/>
              <w:t>გასტროინტესტირალური დაავადებები:</w:t>
            </w:r>
          </w:p>
          <w:p w:rsidR="00027AF6" w:rsidRPr="00B35A43" w:rsidRDefault="00B35A43" w:rsidP="000A40FE">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მწვავე გასტროინტესტირალური კონდიციები: პანკრეატიტი, გასტროენტელარული სისხლდენა, საყლაპავი მილის ვარიკოზი, კუჭის და თორმეტგოჯას წყლულოვანი დაავადებები. სხვადასხვა ტიპის სტომის მოვლა, ილეოსტომა, კოლოსტომა, ვიტამინებისა და მინერალების დეფიციტი, ღვიძლის ფუნქციები და ფერმენტები, </w:t>
            </w:r>
            <w:r w:rsidRPr="00B35A43">
              <w:rPr>
                <w:rFonts w:ascii="Sylfaen" w:eastAsia="Arial Unicode MS" w:hAnsi="Sylfaen" w:cs="Arial Unicode MS"/>
                <w:sz w:val="20"/>
                <w:szCs w:val="20"/>
              </w:rPr>
              <w:lastRenderedPageBreak/>
              <w:t xml:space="preserve">პროტეინები, ლაქტატი. გასტროინტესტირალური დისფუნქციები, გაუვალობა, ანთება, პერფორაცია, ინფექცია, წყლული. პანკრეასის დისფუნქცია, პანკრეატიტი, დიაბეტი, ღვიძლის დისფუნქცია, ობსტრუქცია, ანთება, ინფექცია, პერფორაცია, ციროზი, </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ნაზოგასტრალური 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მილის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პაციენტის წონის  კონტროლი, პაციენტის სტომის გამონადენის, </w:t>
            </w:r>
            <w:r w:rsidRPr="00B35A43">
              <w:rPr>
                <w:rFonts w:ascii="Sylfaen" w:eastAsia="Arial Unicode MS" w:hAnsi="Sylfaen" w:cs="Arial Unicode MS"/>
                <w:sz w:val="20"/>
                <w:szCs w:val="20"/>
              </w:rPr>
              <w:lastRenderedPageBreak/>
              <w:t>ფერის და კონსისტენციის კონტროლი</w:t>
            </w:r>
          </w:p>
          <w:p w:rsidR="00027AF6"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ფარმაკოლოგიურ საშუალებები: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პროკინეტიკური საშუალებები, ლაქსატივები, ანტისტიმულატები, ინსულინი/ჰიპოგლიკემიური საშუალებები, პრობიოტიკები, მათი მოქმედება, ჩვენება და უკუჩვენება</w:t>
            </w:r>
            <w:r w:rsidR="00410CFC">
              <w:rPr>
                <w:rFonts w:ascii="Sylfaen" w:eastAsia="Arial Unicode MS" w:hAnsi="Sylfaen" w:cs="Arial Unicode MS"/>
                <w:sz w:val="20"/>
                <w:szCs w:val="20"/>
              </w:rPr>
              <w:t>.</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520"/>
          <w:jc w:val="center"/>
        </w:trPr>
        <w:tc>
          <w:tcPr>
            <w:tcW w:w="2705" w:type="dxa"/>
            <w:shd w:val="clear" w:color="auto" w:fill="auto"/>
          </w:tcPr>
          <w:p w:rsidR="00027AF6" w:rsidRPr="000C3F62"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6.</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შარდგამომყოფი დაავადებები</w:t>
            </w:r>
            <w:r w:rsidR="00DF154B">
              <w:rPr>
                <w:rFonts w:ascii="Sylfaen" w:eastAsia="Arial Unicode MS" w:hAnsi="Sylfaen" w:cs="Arial Unicode MS"/>
                <w:sz w:val="20"/>
                <w:szCs w:val="20"/>
              </w:rPr>
              <w:t xml:space="preserve">ს </w:t>
            </w:r>
            <w:r w:rsidR="00616670">
              <w:rPr>
                <w:rFonts w:ascii="Sylfaen" w:eastAsia="Arial Unicode MS" w:hAnsi="Sylfaen" w:cs="Arial Unicode MS"/>
                <w:sz w:val="20"/>
                <w:szCs w:val="20"/>
              </w:rPr>
              <w:t xml:space="preserve">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616670">
              <w:rPr>
                <w:rFonts w:ascii="Sylfaen" w:eastAsia="Arial Unicode MS" w:hAnsi="Sylfaen" w:cs="Arial Unicode MS"/>
                <w:sz w:val="20"/>
                <w:szCs w:val="20"/>
              </w:rPr>
              <w:t xml:space="preserve">საკითხების </w:t>
            </w:r>
            <w:r w:rsidR="0000096B" w:rsidRPr="00B35A43">
              <w:rPr>
                <w:rFonts w:ascii="Sylfaen" w:eastAsia="Arial Unicode MS" w:hAnsi="Sylfaen" w:cs="Arial Unicode MS"/>
                <w:sz w:val="20"/>
                <w:szCs w:val="20"/>
              </w:rPr>
              <w:t>განმარტება</w:t>
            </w: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შარდგამომყოფ დაავადებებს;</w:t>
            </w:r>
          </w:p>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A40FE">
              <w:rPr>
                <w:rFonts w:ascii="Sylfaen" w:eastAsia="Arial Unicode MS" w:hAnsi="Sylfaen" w:cs="Arial Unicode MS"/>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შარდგამომყოფი დაავადებები:</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სითხის შემცირება, დეჰიდრატაცია, სეფსისი, გულის უკმარისობა, ინტრარენალური: გლომერულების დაზიანება, ტოქსინები (ნეფროტოქსიური მედიკამენტები), პოსტრენალური (ოკლუზირებული შარდის ბუშტის კათეტერი, კონგლომერანტები, გადიდებული პროსტატა)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 xml:space="preserve">საექთნო ქმედებები: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საშარდე გზების ანატომიური აგებულება, თირკმელების ფუნქცია: შარდის პროდუქცია, ელექტროლიტების ელიმინაცია, სისხლით </w:t>
            </w:r>
            <w:r w:rsidRPr="00B35A43">
              <w:rPr>
                <w:rFonts w:ascii="Sylfaen" w:eastAsia="Arial Unicode MS" w:hAnsi="Sylfaen" w:cs="Arial Unicode MS"/>
                <w:sz w:val="20"/>
                <w:szCs w:val="20"/>
              </w:rPr>
              <w:lastRenderedPageBreak/>
              <w:t>მომარაგება, თირკმლის მწვავე და</w:t>
            </w:r>
            <w:r w:rsidR="00423DFA">
              <w:rPr>
                <w:rFonts w:ascii="Sylfaen" w:eastAsia="Arial Unicode MS" w:hAnsi="Sylfaen" w:cs="Arial Unicode MS"/>
                <w:sz w:val="20"/>
                <w:szCs w:val="20"/>
              </w:rPr>
              <w:t>ზი</w:t>
            </w:r>
            <w:r w:rsidRPr="00B35A43">
              <w:rPr>
                <w:rFonts w:ascii="Sylfaen" w:eastAsia="Arial Unicode MS" w:hAnsi="Sylfaen" w:cs="Arial Unicode MS"/>
                <w:sz w:val="20"/>
                <w:szCs w:val="20"/>
              </w:rPr>
              <w:t xml:space="preserve">ანების მიზეზები: პრერენალური: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გამოყოფა, სითხის დანაკარგი დრენაჟებიდან, გასტროინტესინალური დანაკრგი (ღებინება, ნაზოგასტრალური დრენაჟიდან გამონადენი, ფეკალიები) ოპერაციის დროს დაფიქსირებული დანაკარგი, სისხლდენა; სასიცოცხლო ფუნქციების მონიტორინგი, სითხის შემცირების ამოცნობა, სითხით გადავსების ამოცნობა, სითხის ბალანსის მონიტორინგი, პაციენტის წონის გაკონტროლება, კრეატინინის კლირენსის კონტროლი, შარდის ანალიზის კონტროლი, ელექტროლიტები, ჰიპო და ჰიპერ კალემია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CVVH –Continuous Veno-Venous Hemofiltration; CVVHD, თირკმლის ჩანაცვლებითი თერაპიის გართულებები: ჰემოდინამი</w:t>
            </w:r>
            <w:r w:rsidR="00423DFA">
              <w:rPr>
                <w:rFonts w:ascii="Sylfaen" w:eastAsia="Arial Unicode MS" w:hAnsi="Sylfaen" w:cs="Arial Unicode MS"/>
                <w:sz w:val="20"/>
                <w:szCs w:val="20"/>
              </w:rPr>
              <w:t>კ</w:t>
            </w:r>
            <w:r w:rsidRPr="00B35A43">
              <w:rPr>
                <w:rFonts w:ascii="Sylfaen" w:eastAsia="Arial Unicode MS" w:hAnsi="Sylfaen" w:cs="Arial Unicode MS"/>
                <w:sz w:val="20"/>
                <w:szCs w:val="20"/>
              </w:rPr>
              <w:t>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ბუშტის კათეტერიზაციის ტექნიკა, აღჭურვილობა, მოვლა, ჩვენებები და უკუჩვენებები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520"/>
          <w:jc w:val="center"/>
        </w:trPr>
        <w:tc>
          <w:tcPr>
            <w:tcW w:w="2705" w:type="dxa"/>
            <w:shd w:val="clear" w:color="auto" w:fill="auto"/>
          </w:tcPr>
          <w:p w:rsidR="00027AF6" w:rsidRPr="000A40FE" w:rsidRDefault="00B35A43" w:rsidP="000A40FE">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7.</w:t>
            </w:r>
            <w:r w:rsidR="000C3F62">
              <w:rPr>
                <w:rFonts w:ascii="Sylfaen" w:eastAsia="Arial Unicode MS" w:hAnsi="Sylfaen" w:cs="Arial Unicode MS"/>
                <w:sz w:val="20"/>
                <w:szCs w:val="20"/>
                <w:lang w:val="en-US"/>
              </w:rPr>
              <w:t xml:space="preserve"> </w:t>
            </w:r>
            <w:r w:rsidR="00616670" w:rsidRPr="000A40FE">
              <w:rPr>
                <w:rFonts w:ascii="Sylfaen" w:eastAsia="Arial Unicode MS" w:hAnsi="Sylfaen" w:cs="Arial Unicode MS"/>
                <w:sz w:val="20"/>
                <w:szCs w:val="20"/>
              </w:rPr>
              <w:t xml:space="preserve">საფარის სისტემის </w:t>
            </w:r>
            <w:r w:rsidR="00616670">
              <w:rPr>
                <w:rFonts w:ascii="Sylfaen" w:eastAsia="Arial Unicode MS" w:hAnsi="Sylfaen" w:cs="Arial Unicode MS"/>
                <w:sz w:val="20"/>
                <w:szCs w:val="20"/>
              </w:rPr>
              <w:t xml:space="preserve">პათოლოგიის მქონე </w:t>
            </w:r>
            <w:r w:rsidRPr="000A40FE">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0A40FE">
              <w:rPr>
                <w:rFonts w:ascii="Sylfaen" w:eastAsia="Arial Unicode MS" w:hAnsi="Sylfaen" w:cs="Arial Unicode MS"/>
                <w:sz w:val="20"/>
                <w:szCs w:val="20"/>
              </w:rPr>
              <w:t xml:space="preserve">მართვის </w:t>
            </w:r>
            <w:r w:rsidR="00616670">
              <w:rPr>
                <w:rFonts w:ascii="Sylfaen" w:eastAsia="Arial Unicode MS" w:hAnsi="Sylfaen" w:cs="Arial Unicode MS"/>
                <w:sz w:val="20"/>
                <w:szCs w:val="20"/>
              </w:rPr>
              <w:t xml:space="preserve">საკითხების </w:t>
            </w:r>
            <w:r w:rsidR="0000096B" w:rsidRPr="000A40FE">
              <w:rPr>
                <w:rFonts w:ascii="Sylfaen" w:eastAsia="Arial Unicode MS" w:hAnsi="Sylfaen" w:cs="Arial Unicode MS"/>
                <w:sz w:val="20"/>
                <w:szCs w:val="20"/>
              </w:rPr>
              <w:t>განმარტება</w:t>
            </w:r>
            <w:r w:rsidRPr="000A40FE">
              <w:rPr>
                <w:rFonts w:ascii="Sylfaen" w:eastAsia="Arial Unicode MS" w:hAnsi="Sylfaen" w:cs="Arial Unicode MS"/>
                <w:sz w:val="20"/>
                <w:szCs w:val="20"/>
              </w:rPr>
              <w:t xml:space="preserve"> </w:t>
            </w: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საფარი სისტემის</w:t>
            </w:r>
            <w:r w:rsidR="000A40FE">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პათოლოგიას;</w:t>
            </w:r>
          </w:p>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00FE03F7" w:rsidRPr="00B35A43">
              <w:rPr>
                <w:rFonts w:ascii="Sylfaen" w:eastAsia="Arial Unicode MS" w:hAnsi="Sylfaen" w:cs="Arial Unicode MS"/>
                <w:sz w:val="20"/>
                <w:szCs w:val="20"/>
              </w:rPr>
              <w:t>პაციენტის მკურნალობის დროს</w:t>
            </w:r>
            <w:r w:rsidR="00FE03F7">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FE03F7">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 </w:t>
            </w:r>
          </w:p>
          <w:p w:rsidR="00027AF6" w:rsidRPr="00B35A43" w:rsidRDefault="00027AF6" w:rsidP="00B35A43">
            <w:pPr>
              <w:spacing w:after="0" w:line="240" w:lineRule="auto"/>
              <w:ind w:left="450"/>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საფარი სისტემისპათოლოგია:</w:t>
            </w:r>
          </w:p>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sz w:val="20"/>
                <w:szCs w:val="20"/>
              </w:rPr>
              <w:t>ნაწოლის 4 სტადია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w:t>
            </w:r>
            <w:r w:rsidRPr="00B35A43">
              <w:rPr>
                <w:rFonts w:ascii="Sylfaen" w:eastAsia="Arial Unicode MS" w:hAnsi="Sylfaen" w:cs="Arial Unicode MS"/>
                <w:sz w:val="20"/>
                <w:szCs w:val="20"/>
              </w:rPr>
              <w:lastRenderedPageBreak/>
              <w:t xml:space="preserve">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კანის შრეები, კანის ფუნქციები, საფარი სისტემა. ძვალ-კუნთოვანი სისტემა, კუნთები, შემაერთებელი ქსოვილი.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აღწერა, მართვა, ნაწოლების პრევენციისთვის საჭირო ღონისძიებები (მოძრაობა, ჰიგიენა, ნუტრიცია), ნაწოლების შეფასების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480"/>
          <w:jc w:val="center"/>
        </w:trPr>
        <w:tc>
          <w:tcPr>
            <w:tcW w:w="2705" w:type="dxa"/>
          </w:tcPr>
          <w:p w:rsidR="00027AF6" w:rsidRPr="00B35A43" w:rsidRDefault="00B35A43" w:rsidP="00616670">
            <w:pPr>
              <w:spacing w:line="240" w:lineRule="auto"/>
              <w:jc w:val="both"/>
              <w:rPr>
                <w:rFonts w:ascii="Sylfaen" w:eastAsia="Merriweather" w:hAnsi="Sylfaen" w:cs="Merriweather"/>
                <w:b/>
                <w:sz w:val="20"/>
                <w:szCs w:val="20"/>
              </w:rPr>
            </w:pPr>
            <w:r w:rsidRPr="00616670">
              <w:rPr>
                <w:rFonts w:ascii="Sylfaen" w:eastAsia="Merriweather" w:hAnsi="Sylfaen" w:cs="Merriweather"/>
                <w:sz w:val="20"/>
                <w:szCs w:val="20"/>
              </w:rPr>
              <w:t>8.</w:t>
            </w:r>
            <w:r w:rsidRPr="00B35A43">
              <w:rPr>
                <w:rFonts w:ascii="Sylfaen" w:eastAsia="Merriweather" w:hAnsi="Sylfaen" w:cs="Merriweather"/>
                <w:b/>
                <w:sz w:val="20"/>
                <w:szCs w:val="20"/>
              </w:rPr>
              <w:t xml:space="preserve"> </w:t>
            </w:r>
            <w:r w:rsidRPr="00B35A43">
              <w:rPr>
                <w:rFonts w:ascii="Sylfaen" w:eastAsia="Arial Unicode MS" w:hAnsi="Sylfaen" w:cs="Arial Unicode MS"/>
                <w:sz w:val="20"/>
                <w:szCs w:val="20"/>
              </w:rPr>
              <w:t>პაციენტის</w:t>
            </w:r>
            <w:r w:rsidR="00FE03F7">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რეანიმაციაში მოხვედრის</w:t>
            </w:r>
            <w:r w:rsidR="00616670">
              <w:rPr>
                <w:rFonts w:ascii="Sylfaen" w:eastAsia="Arial Unicode MS" w:hAnsi="Sylfaen" w:cs="Arial Unicode MS"/>
                <w:sz w:val="20"/>
                <w:szCs w:val="20"/>
              </w:rPr>
              <w:t>, გადაყვანის</w:t>
            </w:r>
            <w:r w:rsidRPr="00B35A43">
              <w:rPr>
                <w:rFonts w:ascii="Sylfaen" w:eastAsia="Arial Unicode MS" w:hAnsi="Sylfaen" w:cs="Arial Unicode MS"/>
                <w:sz w:val="20"/>
                <w:szCs w:val="20"/>
              </w:rPr>
              <w:t xml:space="preserve"> და გაწერის დროს გასატარებელი საექთნო ქმედებები</w:t>
            </w:r>
            <w:r w:rsidR="0000096B" w:rsidRPr="00B35A43">
              <w:rPr>
                <w:rFonts w:ascii="Sylfaen" w:eastAsia="Arial Unicode MS" w:hAnsi="Sylfaen" w:cs="Arial Unicode MS"/>
                <w:sz w:val="20"/>
                <w:szCs w:val="20"/>
              </w:rPr>
              <w:t>ს განმარტება</w:t>
            </w:r>
            <w:r w:rsidR="00616670">
              <w:rPr>
                <w:rFonts w:ascii="Sylfaen" w:eastAsia="Arial Unicode MS" w:hAnsi="Sylfaen" w:cs="Arial Unicode MS"/>
                <w:sz w:val="20"/>
                <w:szCs w:val="20"/>
              </w:rPr>
              <w:t xml:space="preserve"> </w:t>
            </w:r>
          </w:p>
        </w:tc>
        <w:tc>
          <w:tcPr>
            <w:tcW w:w="3741" w:type="dxa"/>
            <w:shd w:val="clear" w:color="auto" w:fill="auto"/>
          </w:tcPr>
          <w:p w:rsidR="00027AF6" w:rsidRPr="00B35A43" w:rsidRDefault="00B35A43" w:rsidP="000C3F62">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ინტენსიური თერაპიის პალატაში მოხვედრისას  </w:t>
            </w:r>
            <w:r w:rsidRPr="00B35A43">
              <w:rPr>
                <w:rFonts w:ascii="Sylfaen" w:eastAsia="Arial Unicode MS" w:hAnsi="Sylfaen" w:cs="Arial Unicode MS"/>
                <w:b/>
                <w:sz w:val="20"/>
                <w:szCs w:val="20"/>
              </w:rPr>
              <w:t>კრიტერიუმებსა და საექთნო ღონისძიებებს</w:t>
            </w:r>
            <w:r w:rsidR="000A40FE">
              <w:rPr>
                <w:rFonts w:ascii="Sylfaen" w:eastAsia="Arial Unicode MS" w:hAnsi="Sylfaen" w:cs="Arial Unicode MS"/>
                <w:b/>
                <w:sz w:val="20"/>
                <w:szCs w:val="20"/>
              </w:rPr>
              <w:t>;</w:t>
            </w:r>
          </w:p>
          <w:p w:rsidR="00027AF6" w:rsidRPr="00B35A43" w:rsidRDefault="00B35A43" w:rsidP="000C3F62">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პაციენტის </w:t>
            </w:r>
            <w:r w:rsidRPr="00B35A43">
              <w:rPr>
                <w:rFonts w:ascii="Sylfaen" w:eastAsia="Arial Unicode MS" w:hAnsi="Sylfaen" w:cs="Arial Unicode MS"/>
                <w:b/>
                <w:sz w:val="20"/>
                <w:szCs w:val="20"/>
              </w:rPr>
              <w:t xml:space="preserve">მომზადების ტექნიკას </w:t>
            </w:r>
            <w:r w:rsidR="00FE03F7">
              <w:rPr>
                <w:rFonts w:ascii="Sylfaen" w:eastAsia="Arial Unicode MS" w:hAnsi="Sylfaen" w:cs="Arial Unicode MS"/>
                <w:sz w:val="20"/>
                <w:szCs w:val="20"/>
              </w:rPr>
              <w:t>განყოფი</w:t>
            </w:r>
            <w:r w:rsidRPr="00B35A43">
              <w:rPr>
                <w:rFonts w:ascii="Sylfaen" w:eastAsia="Arial Unicode MS" w:hAnsi="Sylfaen" w:cs="Arial Unicode MS"/>
                <w:sz w:val="20"/>
                <w:szCs w:val="20"/>
              </w:rPr>
              <w:t>ლებიდან გადაყვანისას</w:t>
            </w:r>
            <w:r w:rsidR="000A40FE">
              <w:rPr>
                <w:rFonts w:ascii="Sylfaen" w:eastAsia="Arial Unicode MS" w:hAnsi="Sylfaen" w:cs="Arial Unicode MS"/>
                <w:sz w:val="20"/>
                <w:szCs w:val="20"/>
              </w:rPr>
              <w:t>;</w:t>
            </w:r>
          </w:p>
          <w:p w:rsidR="00027AF6" w:rsidRPr="00B35A43" w:rsidRDefault="00B35A43" w:rsidP="00FE03F7">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w:t>
            </w:r>
            <w:r w:rsidR="00FE03F7">
              <w:rPr>
                <w:rFonts w:ascii="Sylfaen" w:eastAsia="Arial Unicode MS" w:hAnsi="Sylfaen" w:cs="Arial Unicode MS"/>
                <w:sz w:val="20"/>
                <w:szCs w:val="20"/>
              </w:rPr>
              <w:t>განმარტავს</w:t>
            </w:r>
            <w:r w:rsidRPr="00B35A43">
              <w:rPr>
                <w:rFonts w:ascii="Sylfaen" w:eastAsia="Arial Unicode MS" w:hAnsi="Sylfaen" w:cs="Arial Unicode MS"/>
                <w:sz w:val="20"/>
                <w:szCs w:val="20"/>
              </w:rPr>
              <w:t xml:space="preserve"> ინტენსიურ თერაპიაში არსებულ </w:t>
            </w:r>
            <w:r w:rsidRPr="00B35A43">
              <w:rPr>
                <w:rFonts w:ascii="Sylfaen" w:eastAsia="Arial Unicode MS" w:hAnsi="Sylfaen" w:cs="Arial Unicode MS"/>
                <w:b/>
                <w:sz w:val="20"/>
                <w:szCs w:val="20"/>
              </w:rPr>
              <w:t>დოკუმენტაციას და მათ</w:t>
            </w:r>
            <w:r w:rsidR="00423DFA">
              <w:rPr>
                <w:rFonts w:ascii="Sylfaen" w:eastAsia="Arial Unicode MS" w:hAnsi="Sylfaen" w:cs="Arial Unicode MS"/>
                <w:b/>
                <w:sz w:val="20"/>
                <w:szCs w:val="20"/>
              </w:rPr>
              <w:t>ი</w:t>
            </w:r>
            <w:r w:rsidRPr="00B35A43">
              <w:rPr>
                <w:rFonts w:ascii="Sylfaen" w:eastAsia="Arial Unicode MS" w:hAnsi="Sylfaen" w:cs="Arial Unicode MS"/>
                <w:b/>
                <w:sz w:val="20"/>
                <w:szCs w:val="20"/>
              </w:rPr>
              <w:t xml:space="preserve"> შევსების წესს</w:t>
            </w:r>
            <w:r w:rsidR="000A40FE">
              <w:rPr>
                <w:rFonts w:ascii="Sylfaen" w:eastAsia="Arial Unicode MS" w:hAnsi="Sylfaen" w:cs="Arial Unicode MS"/>
                <w:b/>
                <w:sz w:val="20"/>
                <w:szCs w:val="20"/>
              </w:rPr>
              <w:t>.</w:t>
            </w:r>
          </w:p>
        </w:tc>
        <w:tc>
          <w:tcPr>
            <w:tcW w:w="6470"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კრიტერიუმები და საექთნო ღონისძიებები: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საინფუზიო პამპები, სახარჯი მასალა და პირადი დაცვის საშუალებები.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423DFA">
              <w:rPr>
                <w:rFonts w:ascii="Sylfaen" w:eastAsia="Arial Unicode MS" w:hAnsi="Sylfaen" w:cs="Arial Unicode MS"/>
                <w:sz w:val="20"/>
                <w:szCs w:val="20"/>
              </w:rPr>
              <w:t>ტრაქ</w:t>
            </w:r>
            <w:r w:rsidRPr="00B35A43">
              <w:rPr>
                <w:rFonts w:ascii="Sylfaen" w:eastAsia="Arial Unicode MS" w:hAnsi="Sylfaen" w:cs="Arial Unicode MS"/>
                <w:sz w:val="20"/>
                <w:szCs w:val="20"/>
              </w:rPr>
              <w:t>ეოსტომირი მილი, კათეტერების, დრენაჟების ტექნიკა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მომზადების ტექნიკა: </w:t>
            </w:r>
            <w:r w:rsidRPr="00B35A43">
              <w:rPr>
                <w:rFonts w:ascii="Sylfaen" w:eastAsia="Arial Unicode MS" w:hAnsi="Sylfaen" w:cs="Arial Unicode MS"/>
                <w:sz w:val="20"/>
                <w:szCs w:val="20"/>
              </w:rPr>
              <w:t xml:space="preserve">ექთნის როლი ინტრა და ინტერ ჰოსპიტალური ტრანსფერის დროს; ტრანსფერის დროს განსახორციელებელი ქმედეებები: პაციენტის შეფასება, შოკის </w:t>
            </w:r>
            <w:r w:rsidRPr="00B35A43">
              <w:rPr>
                <w:rFonts w:ascii="Sylfaen" w:eastAsia="Arial Unicode MS" w:hAnsi="Sylfaen" w:cs="Arial Unicode MS"/>
                <w:sz w:val="20"/>
                <w:szCs w:val="20"/>
              </w:rPr>
              <w:lastRenderedPageBreak/>
              <w:t>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b/>
                <w:sz w:val="20"/>
                <w:szCs w:val="20"/>
              </w:rPr>
            </w:pPr>
          </w:p>
        </w:tc>
      </w:tr>
      <w:tr w:rsidR="00867425" w:rsidRPr="00B35A43" w:rsidTr="00DF154B">
        <w:trPr>
          <w:trHeight w:val="480"/>
          <w:jc w:val="center"/>
        </w:trPr>
        <w:tc>
          <w:tcPr>
            <w:tcW w:w="2705" w:type="dxa"/>
          </w:tcPr>
          <w:p w:rsidR="00867425" w:rsidRPr="00867425" w:rsidRDefault="00867425" w:rsidP="00867425">
            <w:pPr>
              <w:spacing w:line="240" w:lineRule="auto"/>
              <w:rPr>
                <w:rFonts w:ascii="Sylfaen" w:eastAsia="Arial Unicode MS" w:hAnsi="Sylfaen" w:cs="Arial Unicode MS"/>
                <w:sz w:val="20"/>
                <w:szCs w:val="20"/>
              </w:rPr>
            </w:pPr>
            <w:r>
              <w:rPr>
                <w:rFonts w:ascii="Sylfaen" w:eastAsia="Arial Unicode MS" w:hAnsi="Sylfaen" w:cs="Arial Unicode MS"/>
                <w:sz w:val="20"/>
                <w:szCs w:val="20"/>
              </w:rPr>
              <w:t>9</w:t>
            </w:r>
            <w:r w:rsidRPr="00664AF9">
              <w:rPr>
                <w:rFonts w:ascii="Sylfaen" w:eastAsia="Arial Unicode MS" w:hAnsi="Sylfaen" w:cs="Arial Unicode MS"/>
                <w:b/>
                <w:sz w:val="20"/>
                <w:szCs w:val="20"/>
              </w:rPr>
              <w:t>.</w:t>
            </w:r>
            <w:r w:rsidR="000C3F62">
              <w:rPr>
                <w:rFonts w:ascii="Sylfaen" w:eastAsia="Arial Unicode MS" w:hAnsi="Sylfaen" w:cs="Arial Unicode MS"/>
                <w:b/>
                <w:sz w:val="20"/>
                <w:szCs w:val="20"/>
                <w:lang w:val="en-US"/>
              </w:rPr>
              <w:t xml:space="preserve"> </w:t>
            </w:r>
            <w:r w:rsidRPr="000C3F62">
              <w:rPr>
                <w:rFonts w:ascii="Sylfaen" w:eastAsia="Arial Unicode MS" w:hAnsi="Sylfaen" w:cs="Arial Unicode MS"/>
                <w:sz w:val="20"/>
                <w:szCs w:val="20"/>
              </w:rPr>
              <w:t xml:space="preserve">ანესთეზიის </w:t>
            </w:r>
            <w:r w:rsidR="00FE03F7">
              <w:rPr>
                <w:rFonts w:ascii="Sylfaen" w:eastAsia="Arial Unicode MS" w:hAnsi="Sylfaen" w:cs="Arial Unicode MS"/>
                <w:sz w:val="20"/>
                <w:szCs w:val="20"/>
              </w:rPr>
              <w:t>პროცესის ძირითადი პრინციპების განმარტება</w:t>
            </w:r>
          </w:p>
          <w:p w:rsidR="00867425" w:rsidRPr="00B35A43" w:rsidRDefault="00867425" w:rsidP="00B35A43">
            <w:pPr>
              <w:spacing w:line="240" w:lineRule="auto"/>
              <w:jc w:val="both"/>
              <w:rPr>
                <w:rFonts w:ascii="Sylfaen" w:eastAsia="Merriweather" w:hAnsi="Sylfaen" w:cs="Merriweather"/>
                <w:b/>
                <w:sz w:val="20"/>
                <w:szCs w:val="20"/>
              </w:rPr>
            </w:pPr>
          </w:p>
        </w:tc>
        <w:tc>
          <w:tcPr>
            <w:tcW w:w="3741" w:type="dxa"/>
            <w:shd w:val="clear" w:color="auto" w:fill="auto"/>
          </w:tcPr>
          <w:p w:rsidR="00664AF9" w:rsidRPr="005E6AD5" w:rsidRDefault="00664AF9" w:rsidP="000C3F62">
            <w:pPr>
              <w:spacing w:after="0"/>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w:t>
            </w:r>
            <w:r w:rsidRPr="005E6AD5">
              <w:rPr>
                <w:rFonts w:ascii="Sylfaen" w:eastAsia="Arial Unicode MS" w:hAnsi="Sylfaen" w:cs="Arial Unicode MS"/>
                <w:sz w:val="20"/>
                <w:szCs w:val="20"/>
              </w:rPr>
              <w:t xml:space="preserve"> </w:t>
            </w:r>
            <w:r w:rsidRPr="00410CFC">
              <w:rPr>
                <w:rFonts w:ascii="Sylfaen" w:eastAsia="Arial Unicode MS" w:hAnsi="Sylfaen" w:cs="Arial Unicode MS"/>
                <w:b/>
                <w:sz w:val="20"/>
                <w:szCs w:val="20"/>
              </w:rPr>
              <w:t>ანესთეზიის</w:t>
            </w:r>
            <w:r w:rsidRPr="005E6AD5">
              <w:rPr>
                <w:rFonts w:ascii="Sylfaen" w:eastAsia="Arial Unicode MS" w:hAnsi="Sylfaen" w:cs="Arial Unicode MS"/>
                <w:sz w:val="20"/>
                <w:szCs w:val="20"/>
              </w:rPr>
              <w:t xml:space="preserve"> ტიპებ</w:t>
            </w:r>
            <w:r w:rsidR="00FE03F7">
              <w:rPr>
                <w:rFonts w:ascii="Sylfaen" w:eastAsia="Arial Unicode MS" w:hAnsi="Sylfaen" w:cs="Arial Unicode MS"/>
                <w:sz w:val="20"/>
                <w:szCs w:val="20"/>
              </w:rPr>
              <w:t>ი</w:t>
            </w:r>
            <w:r w:rsidRPr="005E6AD5">
              <w:rPr>
                <w:rFonts w:ascii="Sylfaen" w:eastAsia="Arial Unicode MS" w:hAnsi="Sylfaen" w:cs="Arial Unicode MS"/>
                <w:sz w:val="20"/>
                <w:szCs w:val="20"/>
              </w:rPr>
              <w:t>ს</w:t>
            </w:r>
            <w:r w:rsidR="00FE03F7">
              <w:rPr>
                <w:rFonts w:ascii="Sylfaen" w:eastAsia="Arial Unicode MS" w:hAnsi="Sylfaen" w:cs="Arial Unicode MS"/>
                <w:sz w:val="20"/>
                <w:szCs w:val="20"/>
              </w:rPr>
              <w:t xml:space="preserve"> მიხედვით</w:t>
            </w:r>
            <w:r w:rsidRPr="005E6AD5">
              <w:rPr>
                <w:rFonts w:ascii="Sylfaen" w:eastAsia="Arial Unicode MS" w:hAnsi="Sylfaen" w:cs="Arial Unicode MS"/>
                <w:sz w:val="20"/>
                <w:szCs w:val="20"/>
              </w:rPr>
              <w:t xml:space="preserve"> </w:t>
            </w:r>
            <w:r w:rsidR="00FE03F7" w:rsidRPr="005E6AD5">
              <w:rPr>
                <w:rFonts w:ascii="Sylfaen" w:eastAsia="Arial Unicode MS" w:hAnsi="Sylfaen" w:cs="Arial Unicode MS"/>
                <w:sz w:val="20"/>
                <w:szCs w:val="20"/>
              </w:rPr>
              <w:t xml:space="preserve">სწორად </w:t>
            </w:r>
            <w:r w:rsidR="00FE03F7">
              <w:rPr>
                <w:rFonts w:ascii="Sylfaen" w:eastAsia="Arial Unicode MS" w:hAnsi="Sylfaen" w:cs="Arial Unicode MS"/>
                <w:sz w:val="20"/>
                <w:szCs w:val="20"/>
              </w:rPr>
              <w:t>განმარტავს გამოსაყენებელი საანესთეზიო საშუალებებს და სახარჯ მასალას;</w:t>
            </w:r>
          </w:p>
          <w:p w:rsidR="00664AF9" w:rsidRDefault="00664AF9" w:rsidP="00FE03F7">
            <w:pPr>
              <w:spacing w:after="0" w:line="240" w:lineRule="auto"/>
              <w:contextualSpacing/>
              <w:jc w:val="both"/>
              <w:rPr>
                <w:rFonts w:ascii="Sylfaen" w:eastAsia="Arial Unicode MS" w:hAnsi="Sylfaen" w:cs="Arial Unicode MS"/>
                <w:sz w:val="20"/>
                <w:szCs w:val="20"/>
              </w:rPr>
            </w:pPr>
            <w:r w:rsidRPr="005E6AD5">
              <w:rPr>
                <w:rFonts w:ascii="Sylfaen" w:eastAsia="Arial Unicode MS" w:hAnsi="Sylfaen" w:cs="Arial Unicode MS"/>
                <w:sz w:val="20"/>
                <w:szCs w:val="20"/>
              </w:rPr>
              <w:t>2 სწორად აღწერს პრეოპერაციული, პერიოპერაციული და პოსტოპერაციული ანესთეზიისთვის საჭრო ქმედებებს</w:t>
            </w:r>
            <w:r w:rsidR="00FE03F7">
              <w:rPr>
                <w:rFonts w:ascii="Sylfaen" w:eastAsia="Arial Unicode MS" w:hAnsi="Sylfaen" w:cs="Arial Unicode MS"/>
                <w:sz w:val="20"/>
                <w:szCs w:val="20"/>
              </w:rPr>
              <w:t>;</w:t>
            </w:r>
          </w:p>
          <w:p w:rsidR="00FE03F7" w:rsidRDefault="00FE03F7" w:rsidP="00FE03F7">
            <w:pPr>
              <w:spacing w:after="0" w:line="240" w:lineRule="auto"/>
              <w:contextualSpacing/>
              <w:jc w:val="both"/>
              <w:rPr>
                <w:rFonts w:ascii="Sylfaen" w:eastAsia="Arial Unicode MS" w:hAnsi="Sylfaen" w:cs="Arial Unicode MS"/>
                <w:sz w:val="20"/>
                <w:szCs w:val="20"/>
              </w:rPr>
            </w:pPr>
            <w:r>
              <w:rPr>
                <w:rFonts w:ascii="Sylfaen" w:eastAsia="Arial Unicode MS" w:hAnsi="Sylfaen" w:cs="Arial Unicode MS"/>
                <w:sz w:val="20"/>
                <w:szCs w:val="20"/>
              </w:rPr>
              <w:t xml:space="preserve">3. </w:t>
            </w:r>
            <w:r w:rsidRPr="005E6AD5">
              <w:rPr>
                <w:rFonts w:ascii="Sylfaen" w:eastAsia="Arial Unicode MS" w:hAnsi="Sylfaen" w:cs="Arial Unicode MS"/>
                <w:sz w:val="20"/>
                <w:szCs w:val="20"/>
              </w:rPr>
              <w:t>სწორად აღწერს ანესთეზიის დროს საოპერაციოში არსებული და გამოყენებული აპარატურის ტექნიკას</w:t>
            </w:r>
          </w:p>
          <w:p w:rsidR="00FE03F7" w:rsidRPr="005E6AD5" w:rsidRDefault="00FE03F7" w:rsidP="00FE03F7">
            <w:pPr>
              <w:jc w:val="both"/>
              <w:rPr>
                <w:rFonts w:ascii="Sylfaen" w:eastAsia="Merriweather" w:hAnsi="Sylfaen" w:cs="Merriweather"/>
                <w:sz w:val="20"/>
                <w:szCs w:val="20"/>
              </w:rPr>
            </w:pPr>
            <w:r>
              <w:rPr>
                <w:rFonts w:ascii="Sylfaen" w:eastAsia="Arial Unicode MS" w:hAnsi="Sylfaen" w:cs="Arial Unicode MS"/>
                <w:sz w:val="20"/>
                <w:szCs w:val="20"/>
              </w:rPr>
              <w:t xml:space="preserve">4. </w:t>
            </w:r>
            <w:r w:rsidRPr="005E6AD5">
              <w:rPr>
                <w:rFonts w:ascii="Sylfaen" w:eastAsia="Arial Unicode MS" w:hAnsi="Sylfaen" w:cs="Arial Unicode MS"/>
                <w:sz w:val="20"/>
                <w:szCs w:val="20"/>
              </w:rPr>
              <w:t xml:space="preserve">სწორად აღწერს ანასთეზიის დროს </w:t>
            </w:r>
            <w:r>
              <w:rPr>
                <w:rFonts w:ascii="Sylfaen" w:eastAsia="Arial Unicode MS" w:hAnsi="Sylfaen" w:cs="Arial Unicode MS"/>
                <w:sz w:val="20"/>
                <w:szCs w:val="20"/>
              </w:rPr>
              <w:t>განვითარებულ</w:t>
            </w:r>
            <w:r w:rsidRPr="005E6AD5">
              <w:rPr>
                <w:rFonts w:ascii="Sylfaen" w:eastAsia="Arial Unicode MS" w:hAnsi="Sylfaen" w:cs="Arial Unicode MS"/>
                <w:sz w:val="20"/>
                <w:szCs w:val="20"/>
              </w:rPr>
              <w:t xml:space="preserve"> გართულებებს</w:t>
            </w:r>
            <w:r>
              <w:rPr>
                <w:rFonts w:ascii="Sylfaen" w:eastAsia="Arial Unicode MS" w:hAnsi="Sylfaen" w:cs="Arial Unicode MS"/>
                <w:sz w:val="20"/>
                <w:szCs w:val="20"/>
              </w:rPr>
              <w:t>.</w:t>
            </w:r>
          </w:p>
          <w:p w:rsidR="00FE03F7" w:rsidRDefault="00FE03F7" w:rsidP="00FE03F7">
            <w:pPr>
              <w:spacing w:after="0" w:line="240" w:lineRule="auto"/>
              <w:contextualSpacing/>
              <w:jc w:val="both"/>
              <w:rPr>
                <w:rFonts w:ascii="Sylfaen" w:eastAsia="Arial Unicode MS" w:hAnsi="Sylfaen" w:cs="Arial Unicode MS"/>
                <w:sz w:val="20"/>
                <w:szCs w:val="20"/>
              </w:rPr>
            </w:pPr>
          </w:p>
          <w:p w:rsidR="00FE03F7" w:rsidRPr="00B35A43" w:rsidRDefault="00FE03F7" w:rsidP="00FE03F7">
            <w:pPr>
              <w:spacing w:after="0" w:line="240" w:lineRule="auto"/>
              <w:contextualSpacing/>
              <w:jc w:val="both"/>
              <w:rPr>
                <w:rFonts w:ascii="Sylfaen" w:eastAsia="Arial Unicode MS" w:hAnsi="Sylfaen" w:cs="Arial Unicode MS"/>
                <w:sz w:val="20"/>
                <w:szCs w:val="20"/>
              </w:rPr>
            </w:pPr>
          </w:p>
        </w:tc>
        <w:tc>
          <w:tcPr>
            <w:tcW w:w="6470" w:type="dxa"/>
            <w:shd w:val="clear" w:color="auto" w:fill="auto"/>
          </w:tcPr>
          <w:p w:rsidR="00664AF9" w:rsidRPr="00410CFC" w:rsidRDefault="00664AF9" w:rsidP="000C3F62">
            <w:pPr>
              <w:jc w:val="both"/>
              <w:rPr>
                <w:rFonts w:ascii="Sylfaen" w:hAnsi="Sylfaen"/>
                <w:b/>
                <w:sz w:val="20"/>
                <w:szCs w:val="20"/>
              </w:rPr>
            </w:pPr>
            <w:r w:rsidRPr="00410CFC">
              <w:rPr>
                <w:rFonts w:ascii="Sylfaen" w:eastAsia="Arial Unicode MS" w:hAnsi="Sylfaen" w:cs="Arial Unicode MS"/>
                <w:b/>
                <w:sz w:val="20"/>
                <w:szCs w:val="20"/>
              </w:rPr>
              <w:t>ზოგადი ანესთეზია</w:t>
            </w:r>
          </w:p>
          <w:p w:rsidR="00664AF9" w:rsidRPr="005E6AD5" w:rsidRDefault="00664AF9" w:rsidP="00664AF9">
            <w:pPr>
              <w:numPr>
                <w:ilvl w:val="0"/>
                <w:numId w:val="12"/>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რეგიონალური ანესთეზია</w:t>
            </w:r>
          </w:p>
          <w:p w:rsidR="00664AF9" w:rsidRPr="005E6AD5" w:rsidRDefault="00664AF9" w:rsidP="00664AF9">
            <w:pPr>
              <w:numPr>
                <w:ilvl w:val="0"/>
                <w:numId w:val="12"/>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ლოკალური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ეპიდურალური და სპინალური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ვენური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ადგილობრივი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ენდოტრაქიალური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გამოსაყენებელი საანესთეზიო მასალა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იდენტიფიცირების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პაციენტისა და პროცედურის იდენტიფიცირების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პრემედიკაცია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საოპერაციოში Time Out ინსტრუმენტის გამოყენება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ჰემოდინამიკური მაჩვენებლების ინტერპრეტაცია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საშუალებები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სედაციური საშუალებები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მიორელაქსანტები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საოპერაციო მაგიდიდან საწოლზე გადაწვენის ტექნიკა</w:t>
            </w:r>
          </w:p>
          <w:p w:rsidR="00664AF9" w:rsidRPr="00616670"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აპარატი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სასიცოცხლო მაჩვენებლების მონიტორი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სასანაციო აპარატი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გართულებული ინტუბაცია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ალერგიული რეაქცია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არითმია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ჰიპოთენზია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lastRenderedPageBreak/>
              <w:t>ჰიპერტენზია</w:t>
            </w:r>
          </w:p>
          <w:p w:rsidR="00867425" w:rsidRPr="00B35A43" w:rsidRDefault="00616670" w:rsidP="00616670">
            <w:pPr>
              <w:numPr>
                <w:ilvl w:val="0"/>
                <w:numId w:val="11"/>
              </w:numPr>
              <w:spacing w:after="0" w:line="240" w:lineRule="auto"/>
              <w:contextualSpacing/>
              <w:jc w:val="both"/>
              <w:rPr>
                <w:rFonts w:ascii="Sylfaen" w:eastAsia="Arial Unicode MS" w:hAnsi="Sylfaen" w:cs="Arial Unicode MS"/>
                <w:b/>
                <w:sz w:val="20"/>
                <w:szCs w:val="20"/>
              </w:rPr>
            </w:pPr>
            <w:r w:rsidRPr="009A302A">
              <w:rPr>
                <w:rFonts w:ascii="Sylfaen" w:eastAsia="Arial Unicode MS" w:hAnsi="Sylfaen" w:cs="Arial Unicode MS"/>
                <w:sz w:val="20"/>
                <w:szCs w:val="20"/>
              </w:rPr>
              <w:t>ჰიპოთერმია</w:t>
            </w:r>
          </w:p>
        </w:tc>
        <w:tc>
          <w:tcPr>
            <w:tcW w:w="1805" w:type="dxa"/>
            <w:vAlign w:val="center"/>
          </w:tcPr>
          <w:p w:rsidR="00867425" w:rsidRPr="00B35A43" w:rsidRDefault="00867425" w:rsidP="00B35A43">
            <w:pPr>
              <w:spacing w:line="240" w:lineRule="auto"/>
              <w:ind w:left="176"/>
              <w:jc w:val="both"/>
              <w:rPr>
                <w:rFonts w:ascii="Sylfaen" w:eastAsia="Merriweather" w:hAnsi="Sylfaen" w:cs="Merriweather"/>
                <w:b/>
                <w:sz w:val="20"/>
                <w:szCs w:val="20"/>
              </w:rPr>
            </w:pPr>
          </w:p>
        </w:tc>
      </w:tr>
    </w:tbl>
    <w:p w:rsidR="00027AF6" w:rsidRPr="00B35A43" w:rsidRDefault="00027AF6" w:rsidP="00B35A43">
      <w:pPr>
        <w:spacing w:line="240" w:lineRule="auto"/>
        <w:jc w:val="both"/>
        <w:rPr>
          <w:rFonts w:ascii="Sylfaen" w:eastAsia="Merriweather" w:hAnsi="Sylfaen" w:cs="Merriweather"/>
          <w:b/>
          <w:sz w:val="20"/>
          <w:szCs w:val="20"/>
        </w:rPr>
      </w:pPr>
    </w:p>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3. დამხმარე ჩანაწერები</w:t>
      </w:r>
    </w:p>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p w:rsidR="00027AF6" w:rsidRPr="00B35A43" w:rsidRDefault="00027AF6" w:rsidP="00B35A43">
      <w:pPr>
        <w:spacing w:line="240" w:lineRule="auto"/>
        <w:jc w:val="both"/>
        <w:rPr>
          <w:rFonts w:ascii="Sylfaen" w:eastAsia="Merriweather" w:hAnsi="Sylfaen" w:cs="Merriweather"/>
          <w:b/>
          <w:sz w:val="20"/>
          <w:szCs w:val="20"/>
        </w:rPr>
      </w:pPr>
    </w:p>
    <w:tbl>
      <w:tblPr>
        <w:tblStyle w:val="a1"/>
        <w:tblW w:w="14563" w:type="dxa"/>
        <w:tblLayout w:type="fixed"/>
        <w:tblLook w:val="0400" w:firstRow="0" w:lastRow="0" w:firstColumn="0" w:lastColumn="0" w:noHBand="0" w:noVBand="1"/>
      </w:tblPr>
      <w:tblGrid>
        <w:gridCol w:w="1285"/>
        <w:gridCol w:w="5760"/>
        <w:gridCol w:w="2160"/>
        <w:gridCol w:w="1942"/>
        <w:gridCol w:w="3416"/>
      </w:tblGrid>
      <w:tr w:rsidR="00027AF6" w:rsidRPr="00B35A43" w:rsidTr="00471702">
        <w:trPr>
          <w:trHeight w:val="600"/>
        </w:trPr>
        <w:tc>
          <w:tcPr>
            <w:tcW w:w="1285"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შედეგი</w:t>
            </w:r>
          </w:p>
        </w:tc>
        <w:tc>
          <w:tcPr>
            <w:tcW w:w="5760"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თემატიკა</w:t>
            </w:r>
          </w:p>
        </w:tc>
        <w:tc>
          <w:tcPr>
            <w:tcW w:w="2160"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სწავლება-სწავლის მეთოდი/მეთოდები</w:t>
            </w:r>
          </w:p>
        </w:tc>
        <w:tc>
          <w:tcPr>
            <w:tcW w:w="1942" w:type="dxa"/>
            <w:tcBorders>
              <w:top w:val="single" w:sz="4" w:space="0" w:color="000000"/>
              <w:left w:val="single" w:sz="4" w:space="0" w:color="000000"/>
              <w:bottom w:val="single" w:sz="4" w:space="0" w:color="000000"/>
              <w:right w:val="single" w:sz="4" w:space="0" w:color="000000"/>
            </w:tcBorders>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შეფასების მეთოდის/მეთოდების აღწერილობა</w:t>
            </w:r>
          </w:p>
        </w:tc>
        <w:tc>
          <w:tcPr>
            <w:tcW w:w="3416" w:type="dxa"/>
            <w:tcBorders>
              <w:top w:val="single" w:sz="4" w:space="0" w:color="000000"/>
              <w:left w:val="single" w:sz="4" w:space="0" w:color="000000"/>
              <w:bottom w:val="single" w:sz="4" w:space="0" w:color="000000"/>
              <w:right w:val="single" w:sz="4" w:space="0" w:color="000000"/>
            </w:tcBorders>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პორთფოლიოში განთვსებული მტკიცებულება/მტკიცებულებები</w:t>
            </w:r>
          </w:p>
        </w:tc>
      </w:tr>
      <w:tr w:rsidR="00B35A43" w:rsidRPr="00B35A43" w:rsidTr="00471702">
        <w:trPr>
          <w:trHeight w:val="42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sz w:val="20"/>
                <w:szCs w:val="20"/>
              </w:rPr>
            </w:pPr>
            <w:r w:rsidRPr="00B35A43">
              <w:rPr>
                <w:rFonts w:ascii="Sylfaen" w:eastAsia="Merriweather" w:hAnsi="Sylfaen" w:cs="Merriweather"/>
                <w:b/>
                <w:sz w:val="20"/>
                <w:szCs w:val="20"/>
              </w:rPr>
              <w:t>1</w:t>
            </w:r>
          </w:p>
        </w:tc>
        <w:tc>
          <w:tcPr>
            <w:tcW w:w="5760" w:type="dxa"/>
            <w:tcBorders>
              <w:top w:val="single" w:sz="4" w:space="0" w:color="000000"/>
              <w:left w:val="single" w:sz="4" w:space="0" w:color="000000"/>
              <w:bottom w:val="single" w:sz="4" w:space="0" w:color="000000"/>
              <w:right w:val="single" w:sz="4" w:space="0" w:color="000000"/>
            </w:tcBorders>
            <w:vAlign w:val="center"/>
          </w:tcPr>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ჰემოდინამიკური მონიტორინგის სისტემები</w:t>
            </w:r>
            <w:r w:rsidRPr="00B35A43">
              <w:rPr>
                <w:rFonts w:ascii="Sylfaen" w:eastAsia="Merriweather" w:hAnsi="Sylfaen" w:cs="Merriweather"/>
                <w:sz w:val="20"/>
                <w:szCs w:val="20"/>
              </w:rPr>
              <w:t>:</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2.</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გულის წუთმოცულობის შეფასება და მოცულობა: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გულის წუთმოცულობის დაანგარიშება;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წარმოქმნილი პრობლემები: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p>
        </w:tc>
        <w:tc>
          <w:tcPr>
            <w:tcW w:w="2160" w:type="dxa"/>
            <w:vMerge w:val="restart"/>
            <w:tcBorders>
              <w:top w:val="single" w:sz="4" w:space="0" w:color="000000"/>
              <w:left w:val="single" w:sz="4" w:space="0" w:color="000000"/>
              <w:right w:val="single" w:sz="4" w:space="0" w:color="000000"/>
            </w:tcBorders>
            <w:vAlign w:val="center"/>
          </w:tcPr>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B35A43" w:rsidRPr="00B35A43" w:rsidRDefault="00423DFA" w:rsidP="000C3F62">
            <w:pPr>
              <w:spacing w:after="0" w:line="240" w:lineRule="auto"/>
              <w:contextualSpacing/>
              <w:jc w:val="both"/>
              <w:rPr>
                <w:rFonts w:ascii="Sylfaen" w:hAnsi="Sylfaen"/>
                <w:sz w:val="20"/>
                <w:szCs w:val="20"/>
              </w:rPr>
            </w:pPr>
            <w:r>
              <w:rPr>
                <w:rFonts w:ascii="Sylfaen" w:eastAsia="Arial Unicode MS" w:hAnsi="Sylfaen" w:cs="Arial Unicode MS"/>
                <w:sz w:val="20"/>
                <w:szCs w:val="20"/>
              </w:rPr>
              <w:t>ინტერაქც</w:t>
            </w:r>
            <w:r w:rsidR="00B35A43" w:rsidRPr="00B35A43">
              <w:rPr>
                <w:rFonts w:ascii="Sylfaen" w:eastAsia="Arial Unicode MS" w:hAnsi="Sylfaen" w:cs="Arial Unicode MS"/>
                <w:sz w:val="20"/>
                <w:szCs w:val="20"/>
              </w:rPr>
              <w:t>იული ლექცია;</w:t>
            </w:r>
          </w:p>
          <w:p w:rsidR="00B35A43" w:rsidRPr="00B35A43" w:rsidRDefault="00B35A43" w:rsidP="000C3F62">
            <w:pPr>
              <w:spacing w:after="0" w:line="240" w:lineRule="auto"/>
              <w:contextualSpacing/>
              <w:jc w:val="both"/>
              <w:rPr>
                <w:rFonts w:ascii="Sylfaen" w:hAnsi="Sylfaen"/>
                <w:sz w:val="20"/>
                <w:szCs w:val="20"/>
              </w:rPr>
            </w:pPr>
            <w:r w:rsidRPr="00B35A43">
              <w:rPr>
                <w:rFonts w:ascii="Sylfaen" w:eastAsia="Arial Unicode MS" w:hAnsi="Sylfaen" w:cs="Arial Unicode MS"/>
                <w:sz w:val="20"/>
                <w:szCs w:val="20"/>
              </w:rPr>
              <w:t>სემინარი</w:t>
            </w:r>
          </w:p>
          <w:p w:rsidR="00B35A43" w:rsidRPr="00B35A43" w:rsidRDefault="00B35A43" w:rsidP="00B35A43">
            <w:pPr>
              <w:spacing w:after="0" w:line="240" w:lineRule="auto"/>
              <w:ind w:left="720"/>
              <w:jc w:val="both"/>
              <w:rPr>
                <w:rFonts w:ascii="Sylfaen" w:eastAsia="Merriweather" w:hAnsi="Sylfaen" w:cs="Merriweather"/>
                <w:sz w:val="20"/>
                <w:szCs w:val="20"/>
              </w:rPr>
            </w:pPr>
          </w:p>
        </w:tc>
        <w:tc>
          <w:tcPr>
            <w:tcW w:w="1942" w:type="dxa"/>
            <w:vMerge w:val="restart"/>
            <w:tcBorders>
              <w:top w:val="single" w:sz="4" w:space="0" w:color="000000"/>
              <w:left w:val="single" w:sz="4" w:space="0" w:color="000000"/>
              <w:right w:val="single" w:sz="4" w:space="0" w:color="000000"/>
            </w:tcBorders>
          </w:tcPr>
          <w:p w:rsidR="00B35A43" w:rsidRPr="00B35A43" w:rsidRDefault="00B35A43"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p>
          <w:p w:rsidR="00B35A43" w:rsidRDefault="00B35A43"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Pr="00B35A43" w:rsidRDefault="00616670" w:rsidP="00B35A43">
            <w:pPr>
              <w:spacing w:after="0" w:line="240" w:lineRule="auto"/>
              <w:jc w:val="both"/>
              <w:rPr>
                <w:rFonts w:ascii="Sylfaen" w:eastAsia="Merriweather" w:hAnsi="Sylfaen" w:cs="Merriweather"/>
                <w:b/>
                <w:sz w:val="20"/>
                <w:szCs w:val="20"/>
              </w:rPr>
            </w:pPr>
          </w:p>
          <w:p w:rsidR="00B35A43" w:rsidRDefault="00B35A43"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Pr="00B35A43" w:rsidRDefault="00471702"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წერითი მეთოდი</w:t>
            </w:r>
            <w:r w:rsidRPr="00B35A43">
              <w:rPr>
                <w:rFonts w:ascii="Sylfaen" w:eastAsia="Arial Unicode MS" w:hAnsi="Sylfaen" w:cs="Arial Unicode MS"/>
                <w:sz w:val="20"/>
                <w:szCs w:val="20"/>
              </w:rPr>
              <w:t xml:space="preserve"> - ღია ან/და დახურული ტესტი;</w:t>
            </w:r>
          </w:p>
          <w:p w:rsidR="00B35A43"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გამსვლელი ზღვარი</w:t>
            </w:r>
            <w:r w:rsidR="007B5E2A">
              <w:rPr>
                <w:rFonts w:ascii="Sylfaen" w:eastAsia="Arial Unicode MS" w:hAnsi="Sylfaen" w:cs="Arial Unicode MS"/>
                <w:b/>
                <w:sz w:val="20"/>
                <w:szCs w:val="20"/>
              </w:rPr>
              <w:t xml:space="preserve"> </w:t>
            </w:r>
            <w:r w:rsidR="000C3F62">
              <w:rPr>
                <w:rFonts w:ascii="Sylfaen" w:eastAsia="Arial Unicode MS" w:hAnsi="Sylfaen" w:cs="Arial Unicode MS"/>
                <w:b/>
                <w:sz w:val="20"/>
                <w:szCs w:val="20"/>
                <w:lang w:val="en-US"/>
              </w:rPr>
              <w:t>75</w:t>
            </w:r>
            <w:r w:rsidRPr="00B35A43">
              <w:rPr>
                <w:rFonts w:ascii="Sylfaen" w:eastAsia="Arial Unicode MS" w:hAnsi="Sylfaen" w:cs="Arial Unicode MS"/>
                <w:b/>
                <w:sz w:val="20"/>
                <w:szCs w:val="20"/>
              </w:rPr>
              <w:t xml:space="preserve"> </w:t>
            </w:r>
            <w:r>
              <w:rPr>
                <w:rFonts w:ascii="Sylfaen" w:eastAsia="Arial Unicode MS" w:hAnsi="Sylfaen" w:cs="Arial Unicode MS"/>
                <w:b/>
                <w:sz w:val="20"/>
                <w:szCs w:val="20"/>
              </w:rPr>
              <w:t>%</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ზეპირი - გამოკითხვა</w:t>
            </w:r>
          </w:p>
          <w:p w:rsidR="00B35A43"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გამსვლელი ზღვარი</w:t>
            </w:r>
            <w:r w:rsidR="007B5E2A">
              <w:rPr>
                <w:rFonts w:ascii="Sylfaen" w:eastAsia="Arial Unicode MS" w:hAnsi="Sylfaen" w:cs="Arial Unicode MS"/>
                <w:b/>
                <w:sz w:val="20"/>
                <w:szCs w:val="20"/>
              </w:rPr>
              <w:t xml:space="preserve"> </w:t>
            </w:r>
            <w:r w:rsidR="000C3F62">
              <w:rPr>
                <w:rFonts w:ascii="Sylfaen" w:eastAsia="Arial Unicode MS" w:hAnsi="Sylfaen" w:cs="Arial Unicode MS"/>
                <w:b/>
                <w:sz w:val="20"/>
                <w:szCs w:val="20"/>
                <w:lang w:val="en-US"/>
              </w:rPr>
              <w:t>75</w:t>
            </w:r>
            <w:r w:rsidR="007B5E2A">
              <w:rPr>
                <w:rFonts w:ascii="Sylfaen" w:eastAsia="Arial Unicode MS" w:hAnsi="Sylfaen" w:cs="Arial Unicode MS"/>
                <w:b/>
                <w:sz w:val="20"/>
                <w:szCs w:val="20"/>
              </w:rPr>
              <w:t xml:space="preserve"> </w:t>
            </w:r>
            <w:r>
              <w:rPr>
                <w:rFonts w:ascii="Sylfaen" w:eastAsia="Arial Unicode MS" w:hAnsi="Sylfaen" w:cs="Arial Unicode MS"/>
                <w:b/>
                <w:sz w:val="20"/>
                <w:szCs w:val="20"/>
              </w:rPr>
              <w:t>%</w:t>
            </w:r>
          </w:p>
          <w:p w:rsidR="00B35A43" w:rsidRPr="00B35A43" w:rsidRDefault="00B35A43" w:rsidP="00B35A43">
            <w:pPr>
              <w:spacing w:after="0" w:line="240" w:lineRule="auto"/>
              <w:jc w:val="both"/>
              <w:rPr>
                <w:rFonts w:ascii="Sylfaen" w:eastAsia="Merriweather" w:hAnsi="Sylfaen" w:cs="Merriweather"/>
                <w:sz w:val="20"/>
                <w:szCs w:val="20"/>
              </w:rPr>
            </w:pPr>
          </w:p>
        </w:tc>
        <w:tc>
          <w:tcPr>
            <w:tcW w:w="3416" w:type="dxa"/>
            <w:vMerge w:val="restart"/>
            <w:tcBorders>
              <w:top w:val="single" w:sz="4" w:space="0" w:color="000000"/>
              <w:left w:val="single" w:sz="4" w:space="0" w:color="000000"/>
              <w:right w:val="single" w:sz="4" w:space="0" w:color="000000"/>
            </w:tcBorders>
          </w:tcPr>
          <w:p w:rsidR="00B35A43" w:rsidRDefault="00B35A43" w:rsidP="00B35A43">
            <w:pPr>
              <w:spacing w:line="240" w:lineRule="auto"/>
              <w:jc w:val="both"/>
              <w:rPr>
                <w:rFonts w:ascii="Sylfaen" w:eastAsia="Arial Unicode MS" w:hAnsi="Sylfaen" w:cs="Arial Unicode MS"/>
                <w:b/>
                <w:sz w:val="20"/>
                <w:szCs w:val="20"/>
              </w:rPr>
            </w:pPr>
          </w:p>
          <w:p w:rsidR="00B35A43" w:rsidRDefault="00B35A43"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B35A43"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ზეპირი ან/და წერილობითი მტკიცებულება</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ბ) წერილობითი:  პროფესიული სტუდენტის</w:t>
            </w:r>
            <w:r w:rsidR="004D36F6">
              <w:rPr>
                <w:rFonts w:ascii="Sylfaen" w:eastAsia="Arial Unicode MS" w:hAnsi="Sylfaen" w:cs="Arial Unicode MS"/>
                <w:sz w:val="20"/>
                <w:szCs w:val="20"/>
              </w:rPr>
              <w:t>/მსმენელის</w:t>
            </w:r>
            <w:r w:rsidRPr="00B35A43">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423DFA">
              <w:rPr>
                <w:rFonts w:ascii="Sylfaen" w:eastAsia="Arial Unicode MS" w:hAnsi="Sylfaen" w:cs="Arial Unicode MS"/>
                <w:sz w:val="20"/>
                <w:szCs w:val="20"/>
              </w:rPr>
              <w:t>;</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sidR="00423DFA">
              <w:rPr>
                <w:rFonts w:ascii="Sylfaen" w:eastAsia="Arial Unicode MS" w:hAnsi="Sylfaen" w:cs="Arial Unicode MS"/>
                <w:sz w:val="20"/>
                <w:szCs w:val="20"/>
              </w:rPr>
              <w:t>.</w:t>
            </w:r>
          </w:p>
          <w:p w:rsidR="00B35A43" w:rsidRPr="00B35A43" w:rsidRDefault="00B35A43" w:rsidP="00B35A43">
            <w:pPr>
              <w:spacing w:line="240" w:lineRule="auto"/>
              <w:jc w:val="both"/>
              <w:rPr>
                <w:rFonts w:ascii="Sylfaen" w:eastAsia="Merriweather" w:hAnsi="Sylfaen" w:cs="Merriweather"/>
                <w:b/>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p w:rsidR="00B35A43" w:rsidRPr="00B35A43" w:rsidRDefault="00B35A43" w:rsidP="00B35A43">
            <w:pPr>
              <w:spacing w:after="0" w:line="240" w:lineRule="auto"/>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2</w:t>
            </w: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კარდიოვასკულარული</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ჰიპერტენზია, პერიფერიული სიხლძარღვოვანი დაავადებები, სტენოკარდია (სტაბილური და არასტაბილური, მოიკარდიუმის ინფარქტი, მარჯვენა პარკუჭის უკმარისობა, კარდიო მიოპათია, მწვავე კორონალური სინდრომი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3.</w:t>
            </w:r>
            <w:r w:rsidRPr="00B35A43">
              <w:rPr>
                <w:rFonts w:ascii="Sylfaen" w:eastAsia="Arial Unicode MS" w:hAnsi="Sylfaen" w:cs="Arial Unicode MS"/>
                <w:sz w:val="20"/>
                <w:szCs w:val="20"/>
              </w:rPr>
              <w:t>საექთნო ქმედებები: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ჰემოდინამიკის მონიტორინგი, ინვაზიური და არაინვაზიური მეთოდი, პულსი, </w:t>
            </w:r>
            <w:r w:rsidR="00423DFA">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არტერული წნევა, საშუალო არტერიული წნევა, ტემპერატურა, შარდის გამოყოფა, სითხითი თერაპია, კაპილარული ავსების დრო, კანის ტურგორი, კიდურების ტემპერატურის მონიტორინგი, სისხლის ანალიზი, ბიოქიმიური მარკერები;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თერაპიის დაწყების საჭიროება, სითხის ბალანსის წარმოება;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კარდიოგენური შოკი, ჰიპოვოლემიური შოკი, სეპტი</w:t>
            </w:r>
            <w:r w:rsidR="003E5C0B">
              <w:rPr>
                <w:rFonts w:ascii="Sylfaen" w:eastAsia="Arial Unicode MS" w:hAnsi="Sylfaen" w:cs="Arial Unicode MS"/>
                <w:sz w:val="20"/>
                <w:szCs w:val="20"/>
              </w:rPr>
              <w:t>კ</w:t>
            </w:r>
            <w:r w:rsidRPr="00B35A43">
              <w:rPr>
                <w:rFonts w:ascii="Sylfaen" w:eastAsia="Arial Unicode MS" w:hAnsi="Sylfaen" w:cs="Arial Unicode MS"/>
                <w:sz w:val="20"/>
                <w:szCs w:val="20"/>
              </w:rPr>
              <w:t>ური შოკი, ნეიროგენური შოკი, ანაფილაქსიური შოკი;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ნორმალური სინუსური </w:t>
            </w:r>
            <w:r w:rsidR="00423DFA">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სიცოცხლისთვის საშიში რითმიები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 გარეშე ელექტრული აქტივობა), გულის გაჩერების პოტენციური მიზეზები 4 H-ის და 4 T-ის აღწერა, გულ 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w:t>
            </w:r>
            <w:r w:rsidR="00B86C4D">
              <w:rPr>
                <w:rFonts w:ascii="Sylfaen" w:eastAsia="Arial Unicode MS" w:hAnsi="Sylfaen" w:cs="Arial Unicode MS"/>
                <w:sz w:val="20"/>
                <w:szCs w:val="20"/>
              </w:rPr>
              <w:t>, BLS/</w:t>
            </w:r>
            <w:r w:rsidRPr="00B35A43">
              <w:rPr>
                <w:rFonts w:ascii="Sylfaen" w:eastAsia="Arial Unicode MS" w:hAnsi="Sylfaen" w:cs="Arial Unicode MS"/>
                <w:sz w:val="20"/>
                <w:szCs w:val="20"/>
              </w:rPr>
              <w:t xml:space="preserve">ACLS </w:t>
            </w:r>
            <w:r w:rsidR="00B86C4D">
              <w:rPr>
                <w:rFonts w:ascii="Sylfaen" w:eastAsia="Arial Unicode MS" w:hAnsi="Sylfaen" w:cs="Arial Unicode MS"/>
                <w:sz w:val="20"/>
                <w:szCs w:val="20"/>
              </w:rPr>
              <w:t>გზამკვლევების/რეკომენდაციების</w:t>
            </w:r>
            <w:r w:rsidRPr="00B35A43">
              <w:rPr>
                <w:rFonts w:ascii="Sylfaen" w:eastAsia="Arial Unicode MS" w:hAnsi="Sylfaen" w:cs="Arial Unicode MS"/>
                <w:sz w:val="20"/>
                <w:szCs w:val="20"/>
              </w:rPr>
              <w:t xml:space="preserve"> გამოყენება;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SIRS კრიტერიუმი, სეფსისის კრიტერიუმი, მწვავე სეფსისის კრიტერიუმი ორგანული დისფუნქციით;</w:t>
            </w:r>
          </w:p>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Times New Roman" w:hAnsi="Sylfaen" w:cs="Times New Roman"/>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Times New Roman" w:hAnsi="Sylfaen" w:cs="Times New Roman"/>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3</w:t>
            </w: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პულმონარული დაავადებები: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ქრონიკული ობსტრუქციული ფილტვების დაავადება (პათოგენეზი), ასთმა (პათოგენეზი), ARDs (პათოგენეზი), პნევმონია და ვენტილატორ ასოცირებული პნევმონია (პათოგენეზი), პულმონარული ემბოლიზმი (პათოგენეზი)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რესპირატორული სისტემის აგებულება, როლი და ფუნქცია, გაზთა ცვლა;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რესპირაციის ნორმალური პარამეტრები, რესპირაციის სიღრმე და სიხშირე, კანის ფერი, პერიფერიული და ცენტრალური ციანოზი, პულსოქსიმეტრიის ჩვენება და შემაფერხებელი ფაქტორები (პულსოქსიმეტრიისთვის საჭირო საპროექციო არის მოძებნა, კაპილარული შევსების დროის განსაზღვრა, პროქსიმალური პულსაქციის მოძებნა), დამატებითი კუნთების გამოყენება, ნახველის შეფასება, სისხლის გაზების შეფასება (საანალიზო მასალის უსაფრთხო აღება, ანალიზის ბაზისური ინტერპრეტაცია, ანალიზზე დაყრდნობით შესაძლო ქმედებები, რესპირატორული/მეტაბოლური/ აციდოზი/ალკალოზი, საჰაერო გზების ობსტრუქციის ძირითადი მიზეზები;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ოქსიგენო თერაპია: ჩვენება, პოტენციური გართულებები, ჟანგბადის ტოქსიურობის სიმპტომები და ჩვენებები, ჟანგბადის მიწოდების სხვადასხვა მეთოდები (მარტივი ნიღაბი, ნაზალური კანულა, ვენტურის ნიღაბი, ჟანგბადის ნიღაბი რეზერვუარით), ჟანგბადის გათბობა-განოტივება, პაციენტის პოზიცია, სუნთქვითი ვარჯიშები და ეფექტური ხველა; </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ვენტილაციის ფიზიოლოგიური პარამეტრები: სიხშირე, TV ჩასუნთქვის მოცულობა, MV წუთ მოცულობა, PEEP, I:E შეფარდება;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ტრაქეის სანაციის (ღია და დახურული წესი), </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ინვაზიური და არაინვაზიური ვენტილაციის პარამეტრების </w:t>
            </w:r>
            <w:r w:rsidR="00B27672">
              <w:rPr>
                <w:rFonts w:ascii="Sylfaen" w:eastAsia="Arial Unicode MS" w:hAnsi="Sylfaen" w:cs="Arial Unicode MS"/>
                <w:sz w:val="20"/>
                <w:szCs w:val="20"/>
              </w:rPr>
              <w:t>დაფი</w:t>
            </w:r>
            <w:r w:rsidRPr="00B35A43">
              <w:rPr>
                <w:rFonts w:ascii="Sylfaen" w:eastAsia="Arial Unicode MS" w:hAnsi="Sylfaen" w:cs="Arial Unicode MS"/>
                <w:sz w:val="20"/>
                <w:szCs w:val="20"/>
              </w:rPr>
              <w:t>ქ</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ირება, სანაცია (სათანადო ზომის სანაციის ზომის შერჩევა,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 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სწორი პოზიცია, პერკუსიულ ვიბრაციული მასაჟი, სანაცია;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4.ლაბორატორიულ და დიაგნოსტიკურ ტესტები:გულის რენტგენი, კომპიუტერული ტომოგრაფია მაგნიტორეზონანსული გამოკვლევა და ბრონქოსკოპია;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5.</w:t>
            </w:r>
            <w:r w:rsidRPr="00B35A43">
              <w:rPr>
                <w:rFonts w:ascii="Sylfaen" w:eastAsia="Arial Unicode MS" w:hAnsi="Sylfaen" w:cs="Arial Unicode MS"/>
                <w:sz w:val="20"/>
                <w:szCs w:val="20"/>
              </w:rPr>
              <w:t xml:space="preserve"> ფარმაკოლოგიურ საშუალებები: </w:t>
            </w:r>
            <w:r w:rsidR="00B27672">
              <w:rPr>
                <w:rFonts w:ascii="Sylfaen" w:eastAsia="Arial Unicode MS" w:hAnsi="Sylfaen" w:cs="Arial Unicode MS"/>
                <w:sz w:val="20"/>
                <w:szCs w:val="20"/>
              </w:rPr>
              <w:t>ბრონქ</w:t>
            </w:r>
            <w:r w:rsidRPr="00B35A43">
              <w:rPr>
                <w:rFonts w:ascii="Sylfaen" w:eastAsia="Arial Unicode MS" w:hAnsi="Sylfaen" w:cs="Arial Unicode MS"/>
                <w:sz w:val="20"/>
                <w:szCs w:val="20"/>
              </w:rPr>
              <w:t>ოდილატატორები, სტეროიდები, მიორელაქსატები, სედაციური საშუალებები, ანტიბიოტიკები, ანალგეზიური საშუალებები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4</w:t>
            </w:r>
          </w:p>
          <w:p w:rsidR="00B35A43" w:rsidRPr="00B35A43" w:rsidRDefault="00B35A43" w:rsidP="00B35A43">
            <w:pPr>
              <w:spacing w:line="240" w:lineRule="auto"/>
              <w:jc w:val="both"/>
              <w:rPr>
                <w:rFonts w:ascii="Sylfaen" w:eastAsia="Merriweather" w:hAnsi="Sylfaen" w:cs="Merriweather"/>
                <w:sz w:val="20"/>
                <w:szCs w:val="20"/>
              </w:rPr>
            </w:pP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0C3F62" w:rsidRPr="000A40FE">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ნევროლოგიური ჩივილები:</w:t>
            </w:r>
          </w:p>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დილერიუმის მახასიათებლები: მენტალური სტატუსის ცვლილება, უყურადღებობა, არაორგანიზებული ფიქრი, არეული ცნობიერება, ჰიპერაქტიურობა,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 ცენტრალური ნერვული სისტემა, პერიფერიული ნერვული სისტემა, მათი რეგულირება, ზურგისა და თავის ტვინის ფუნქციური უბნები მოგრძო ტვინის ჩათვლით, ტვინის გარსები, ცერებრალური პერფუზია, ინტრაკრანიალური წნევა, ცერებრალური პერფუზიული წნევა, კუშინგის ტრიადა, პირველადი და მეორადი ტვინის დაზიანება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AVPU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GCS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 ქონის შეფასება;) ინტრაკრანიალური წნევის მომატების დროს გამოვლენილი სიმპტომები და ნიშნები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ჰიპოაქტირუობა, ჰიპერაქტიურობა და ჰიპოაქტიურობა. </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სედაციის ტიპები და მათი მნიშვნელობა; სედაციის შესაფასებელი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კალების გაცნობა; სედაციის დროს გასამახვილებელი ყურადღება: საჰაერო გზების დაცვა, მექანიკური ვენტილაცია, პაციენტის ჰიგიენა, ნაწოლების პრევენცია, ნუტრიციული საჭიროებები, პრივატულობა.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ტკივილის კატეგორიები: ქრონიკული ტკივილი, მწვავე ტკივილი, ნეიროპათიული ტკივილი. ტკივილის შეფასების მეთოდები: ადგილმდებარეობა, დაწყება, ხასიათი, ირადიაცია, დრო. ტკივილის სახეები და მათი წარმოშობის ადგილმდებარეობა: ტკივილის მუცლის არეში, ძვალ-კუნთოვანი ტკივილი. გამჭოლი ტკივილი, ნეიროპათიული ტკივილი.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ანტიკოლუნსიური საშუალებები, ანალგეზიური საშუალებები, რომელიც ძირითადად გამოიყენება ინტენსიური თერაპიის პალატაში, მათი მოქმედება, გართულებები და უკუჩვენებები. ანალგეზიური საშუალებებბის კომბინაციები და მათი ურთიერთქმედებები. ტკივილის კონტროლის არაფარმაკოლოგიური სტრატეგიები: ღრმა სუნთქვითი ვარჯიშები, ცივი და ცხელი საფენები, პოზიცია და კომფორტი. ოსმოსური თერაპია. მიორელაქსანტები, სტეროიდები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580"/>
        </w:trPr>
        <w:tc>
          <w:tcPr>
            <w:tcW w:w="1285" w:type="dxa"/>
            <w:tcBorders>
              <w:top w:val="single" w:sz="4" w:space="0" w:color="000000"/>
              <w:left w:val="single" w:sz="4" w:space="0" w:color="000000"/>
              <w:bottom w:val="single" w:sz="4" w:space="0" w:color="000000"/>
              <w:right w:val="single" w:sz="4" w:space="0" w:color="000000"/>
            </w:tcBorders>
          </w:tcPr>
          <w:p w:rsidR="00B35A43" w:rsidRPr="00B35A43" w:rsidRDefault="00B35A43" w:rsidP="00B35A43">
            <w:pPr>
              <w:spacing w:line="240" w:lineRule="auto"/>
              <w:ind w:left="108"/>
              <w:jc w:val="both"/>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B35A43" w:rsidRPr="00B35A43" w:rsidRDefault="00B35A43" w:rsidP="000C3F62">
            <w:pPr>
              <w:spacing w:line="240" w:lineRule="auto"/>
              <w:ind w:left="108"/>
              <w:jc w:val="center"/>
              <w:rPr>
                <w:rFonts w:ascii="Sylfaen" w:eastAsia="Merriweather" w:hAnsi="Sylfaen" w:cs="Merriweather"/>
                <w:b/>
                <w:sz w:val="20"/>
                <w:szCs w:val="20"/>
              </w:rPr>
            </w:pPr>
            <w:r w:rsidRPr="00B35A43">
              <w:rPr>
                <w:rFonts w:ascii="Sylfaen" w:eastAsia="Merriweather" w:hAnsi="Sylfaen" w:cs="Merriweather"/>
                <w:b/>
                <w:sz w:val="20"/>
                <w:szCs w:val="20"/>
              </w:rPr>
              <w:t>5</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გასტროინტესტირალური დაავადებები: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მწვავე გასტროინტესტირალური კონდიციები: პანკრეატიტი, გასტროენტელარული სისხლდენა, საყლაპავი მილის ვარიკოზი, კუჭის და თორმეტგოჯას წყლულოვანი დაავადებები. სხვადასხვა ტიპის სტომის მოვლა, ილეოსტომა, კოლოსტომა, ვიტამინებისა და მინერალების დეფიციტი, ღვიძლის ფუნქციები და ფერმენტები, პროტეინები, ლაქტატი. გასტროინტესტირალური დისფუნქციები, გაუვალობა, ანთება, პერფორაცია, ინფექცია, წყლული. პანკრეასის დისფუნქცია, პანკრეატიტი, დიაბეტი, ღვიძლის დისფუნქცია, ობსტრუქცია, ანთება, ინფექცია, პერფორაცია, ციროზი</w:t>
            </w:r>
            <w:r w:rsidR="000C3F62">
              <w:rPr>
                <w:rFonts w:ascii="Sylfaen" w:eastAsia="Arial Unicode MS" w:hAnsi="Sylfaen" w:cs="Arial Unicode MS"/>
                <w:sz w:val="20"/>
                <w:szCs w:val="20"/>
              </w:rPr>
              <w:t>.</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ნაზოგასტრალური 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მილის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წონის  კონტროლი, პაციენტის სტომის გამონადენის, ფერის და კონსისტენციის კონტროლი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4.ფარმაკოლოგიურ საშუალებები: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პროკინეტიკური საშუალებები, ლაქსატივები, ანტისტიმულატები, ინსულინი/ჰიპოგლიკემიური საშუალებები, პრობიოტიკები, მათი მოქმედება, ჩვენება და უკუჩვენება</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0C3F62" w:rsidP="000C3F62">
            <w:pPr>
              <w:spacing w:line="240" w:lineRule="auto"/>
              <w:jc w:val="center"/>
              <w:rPr>
                <w:rFonts w:ascii="Sylfaen" w:eastAsia="Merriweather" w:hAnsi="Sylfaen" w:cs="Merriweather"/>
                <w:b/>
                <w:sz w:val="20"/>
                <w:szCs w:val="20"/>
              </w:rPr>
            </w:pPr>
            <w:r>
              <w:rPr>
                <w:rFonts w:ascii="Sylfaen" w:eastAsia="Merriweather" w:hAnsi="Sylfaen" w:cs="Merriweather"/>
                <w:b/>
                <w:sz w:val="20"/>
                <w:szCs w:val="20"/>
              </w:rPr>
              <w:t>6</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შარდგამომყოფი დაავადებები: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შემცირება, დეჰიდრატაცია, სეფსისი, გულის უკმარისობა, ინტრარენალური: გლომერულების დაზიანება, ტოქსინები (ნეფროტოქსიური მედიკამენტები), პოსტრენალური (ოკლუზირებული შარდის ბუშტის კათეტერი, კონგლომერანტები, გადიდებული პროსტატა)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 xml:space="preserve">საექთნო ქმედებები: </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საშარდე გზების ანატომიური აგებულება, თირკმელების ფუნქცია: შარდის პროდუქცია, ელექტროლიტების ელიმინაცია, სისხლით მომარაგება, თირკმლის მწვავე და</w:t>
            </w:r>
            <w:r w:rsidR="00423DFA">
              <w:rPr>
                <w:rFonts w:ascii="Sylfaen" w:eastAsia="Arial Unicode MS" w:hAnsi="Sylfaen" w:cs="Arial Unicode MS"/>
                <w:sz w:val="20"/>
                <w:szCs w:val="20"/>
              </w:rPr>
              <w:t>ზი</w:t>
            </w:r>
            <w:r w:rsidRPr="00B35A43">
              <w:rPr>
                <w:rFonts w:ascii="Sylfaen" w:eastAsia="Arial Unicode MS" w:hAnsi="Sylfaen" w:cs="Arial Unicode MS"/>
                <w:sz w:val="20"/>
                <w:szCs w:val="20"/>
              </w:rPr>
              <w:t xml:space="preserve">ანების მიზეზები: პრერენალური: </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გამოყოფა, სითხის დანაკარგი დრენაჟებიდან, გასტროინტესინალური დანაკრგი (ღებინება, ნაზოგასტრალური დრენაჟიდან გამონადენი, ფეკალიები) ოპერაციის დროს დაფიქსირებული დანაკარგი, სისხლდენა; სასიცოცხლო ფუნქციების მონიტორინგი, სითხის შემცირების ამოცნობა, სითხით გადავსების ამოცნობა, სითხის ბალანსის მონიტორინგი, პაციენტის წონის გაკონტროლება, კრეატინინის კლირენსის კონტროლი, შარდის ანალიზის კონტროლი, ელექტროლიტები, ჰიპო და ჰიპერ კალემია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CVVH –Continuous Veno-Venous Hemofiltration; CVVHD, თირკმლის ჩანაცვლებითი თერაპიის გართულებები: ჰემოდინამი</w:t>
            </w:r>
            <w:r w:rsidR="00423DFA">
              <w:rPr>
                <w:rFonts w:ascii="Sylfaen" w:eastAsia="Arial Unicode MS" w:hAnsi="Sylfaen" w:cs="Arial Unicode MS"/>
                <w:sz w:val="20"/>
                <w:szCs w:val="20"/>
              </w:rPr>
              <w:t>კ</w:t>
            </w:r>
            <w:r w:rsidRPr="00B35A43">
              <w:rPr>
                <w:rFonts w:ascii="Sylfaen" w:eastAsia="Arial Unicode MS" w:hAnsi="Sylfaen" w:cs="Arial Unicode MS"/>
                <w:sz w:val="20"/>
                <w:szCs w:val="20"/>
              </w:rPr>
              <w:t>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ბუშტის კათეტერიზაციის ტექნიკა, აღჭურვილობა, მოვლა, ჩვენებები და უკუჩვენებები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0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B35A43" w:rsidRPr="00B35A43" w:rsidRDefault="000C3F62" w:rsidP="000C3F62">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7</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საფარი სისტემისპათოლოგია:</w:t>
            </w:r>
            <w:r w:rsidR="000C3F62" w:rsidRPr="000A40FE">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ნაწოლის 4 სტადია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საექთნო ქმედებები: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კანის შრეები, კანის ფუნქციები, საფარი სისტემა. ძვალ-კუნთოვანი სისტემა, კუნთები, შემაერთებელი ქსოვილი.</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აღწერა, მართვა, ნაწოლების პრევენციისთვის საჭირო ღონისძიებები (მოძრაობა, ჰიგიენა, ნუტრიცია), ნაწოლების შეფასების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80"/>
        </w:trPr>
        <w:tc>
          <w:tcPr>
            <w:tcW w:w="1285" w:type="dxa"/>
            <w:tcBorders>
              <w:top w:val="single" w:sz="4" w:space="0" w:color="000000"/>
              <w:left w:val="single" w:sz="4" w:space="0" w:color="000000"/>
              <w:bottom w:val="single" w:sz="4" w:space="0" w:color="000000"/>
              <w:right w:val="single" w:sz="4" w:space="0" w:color="000000"/>
            </w:tcBorders>
          </w:tcPr>
          <w:p w:rsidR="00B35A43" w:rsidRPr="00B35A43" w:rsidRDefault="00B35A43" w:rsidP="00B35A43">
            <w:pPr>
              <w:spacing w:line="240" w:lineRule="auto"/>
              <w:ind w:left="108"/>
              <w:jc w:val="both"/>
              <w:rPr>
                <w:rFonts w:ascii="Sylfaen" w:eastAsia="Merriweather" w:hAnsi="Sylfaen" w:cs="Merriweather"/>
                <w:b/>
                <w:sz w:val="20"/>
                <w:szCs w:val="20"/>
              </w:rPr>
            </w:pPr>
          </w:p>
          <w:p w:rsidR="00B35A43" w:rsidRPr="00B35A43" w:rsidRDefault="00B03010" w:rsidP="00B03010">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8</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კრიტერიუმები და საექთნო ღონისძიებები: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საინფუზიო პამპები, სახარჯი მასალა და პირადი დაცვის საშუალებები.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423DFA">
              <w:rPr>
                <w:rFonts w:ascii="Sylfaen" w:eastAsia="Arial Unicode MS" w:hAnsi="Sylfaen" w:cs="Arial Unicode MS"/>
                <w:sz w:val="20"/>
                <w:szCs w:val="20"/>
              </w:rPr>
              <w:t>ტრაქ</w:t>
            </w:r>
            <w:r w:rsidRPr="00B35A43">
              <w:rPr>
                <w:rFonts w:ascii="Sylfaen" w:eastAsia="Arial Unicode MS" w:hAnsi="Sylfaen" w:cs="Arial Unicode MS"/>
                <w:sz w:val="20"/>
                <w:szCs w:val="20"/>
              </w:rPr>
              <w:t>ეოსტომირი მილი, კათეტერების, დრენაჟების ტექნიკა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მომზადების ტექნიკა: .ექთნის როლი ინტრა და ინტერ ჰოსპიტალური ტრანსფერის დროს; ტრანსფერის დროს განსახორციელებელი ქმედეებები: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bottom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DA0621" w:rsidRPr="00B35A43" w:rsidTr="00471702">
        <w:trPr>
          <w:trHeight w:val="780"/>
        </w:trPr>
        <w:tc>
          <w:tcPr>
            <w:tcW w:w="1285" w:type="dxa"/>
            <w:tcBorders>
              <w:top w:val="single" w:sz="4" w:space="0" w:color="000000"/>
              <w:left w:val="single" w:sz="4" w:space="0" w:color="000000"/>
              <w:bottom w:val="single" w:sz="4" w:space="0" w:color="000000"/>
              <w:right w:val="single" w:sz="4" w:space="0" w:color="000000"/>
            </w:tcBorders>
          </w:tcPr>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DA0621" w:rsidRPr="00B35A43" w:rsidRDefault="00DA0621" w:rsidP="000C3F62">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9</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ზოგადი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რეგიონალური ანესთეზია</w:t>
            </w:r>
          </w:p>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ლოკალური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ეპიდურალური და სპინალური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ვენური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ადგილობრივი ანესთეზია</w:t>
            </w:r>
          </w:p>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ენდოტრაქიალური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გამოსაყენებელი საანესთეზიო მასალა</w:t>
            </w:r>
            <w:r w:rsidR="00D07028">
              <w:rPr>
                <w:rFonts w:ascii="Sylfaen" w:eastAsia="Arial Unicode MS" w:hAnsi="Sylfaen" w:cs="Arial Unicode MS"/>
                <w:sz w:val="20"/>
                <w:szCs w:val="20"/>
              </w:rPr>
              <w:t>;</w:t>
            </w:r>
            <w:r w:rsidRPr="005E6AD5">
              <w:rPr>
                <w:rFonts w:ascii="Sylfaen" w:eastAsia="Arial Unicode MS" w:hAnsi="Sylfaen" w:cs="Arial Unicode MS"/>
                <w:sz w:val="20"/>
                <w:szCs w:val="20"/>
              </w:rPr>
              <w:t>პაციენტის იდენტიფიცირების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პაციენტისა და პროცედურის იდენტიფიცირების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პრემედიკაცია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 ტრანსპორტირების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საოპერაციოში Time Out ინსტრუმენტის გამოყენება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 ჰემოდინამიკური მაჩვენებლების ინტერპრეტაცია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საანესთეზიო საშუალებები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სედაციური საშუალებები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მიორელაქსანტები</w:t>
            </w:r>
            <w:r w:rsidR="00D07028">
              <w:rPr>
                <w:rFonts w:ascii="Sylfaen" w:eastAsia="Arial Unicode MS" w:hAnsi="Sylfaen" w:cs="Arial Unicode MS"/>
                <w:sz w:val="20"/>
                <w:szCs w:val="20"/>
              </w:rPr>
              <w:t>;</w:t>
            </w:r>
            <w:r w:rsidRPr="005E6AD5">
              <w:rPr>
                <w:rFonts w:ascii="Sylfaen" w:eastAsia="Arial Unicode MS" w:hAnsi="Sylfaen" w:cs="Arial Unicode MS"/>
                <w:sz w:val="20"/>
                <w:szCs w:val="20"/>
              </w:rPr>
              <w:t>პაციენტის საოპერაციო მაგიდიდან საწოლზე გადაწვენის ტექნიკა</w:t>
            </w:r>
          </w:p>
          <w:p w:rsidR="00DA0621" w:rsidRPr="005E6AD5" w:rsidRDefault="00DA0621"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აპარატი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სასიცოცხლო მაჩვენებლების მონიტორი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სასანაციო აპარატი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გართულებული ინტუბაცია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ალერგიული რეაქცია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არითმია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ჰიპოთენზია</w:t>
            </w:r>
          </w:p>
          <w:p w:rsidR="00DF154B" w:rsidRPr="005E6AD5" w:rsidRDefault="00DF154B" w:rsidP="00D07028">
            <w:pPr>
              <w:tabs>
                <w:tab w:val="left" w:pos="29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ჰიპერტენზია</w:t>
            </w:r>
          </w:p>
          <w:p w:rsidR="00DA0621" w:rsidRPr="00D07028" w:rsidRDefault="00DF154B" w:rsidP="00D07028">
            <w:pPr>
              <w:spacing w:after="0" w:line="240" w:lineRule="auto"/>
              <w:jc w:val="both"/>
              <w:rPr>
                <w:rFonts w:ascii="Sylfaen" w:eastAsia="Arial Unicode MS" w:hAnsi="Sylfaen" w:cs="Arial Unicode MS"/>
                <w:sz w:val="20"/>
                <w:szCs w:val="20"/>
              </w:rPr>
            </w:pPr>
            <w:r w:rsidRPr="00D07028">
              <w:rPr>
                <w:rFonts w:ascii="Sylfaen" w:eastAsia="Arial Unicode MS" w:hAnsi="Sylfaen" w:cs="Arial Unicode MS"/>
                <w:sz w:val="20"/>
                <w:szCs w:val="20"/>
              </w:rPr>
              <w:t>ჰიპოთერმია</w:t>
            </w:r>
          </w:p>
        </w:tc>
        <w:tc>
          <w:tcPr>
            <w:tcW w:w="2160" w:type="dxa"/>
            <w:tcBorders>
              <w:top w:val="single" w:sz="4" w:space="0" w:color="000000"/>
              <w:left w:val="single" w:sz="4" w:space="0" w:color="000000"/>
              <w:right w:val="single" w:sz="4" w:space="0" w:color="000000"/>
            </w:tcBorders>
            <w:vAlign w:val="center"/>
          </w:tcPr>
          <w:p w:rsidR="00DA0621" w:rsidRPr="00B35A43" w:rsidRDefault="00DA0621"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DA0621" w:rsidRPr="00B35A43" w:rsidRDefault="00DA0621" w:rsidP="000C3F62">
            <w:pPr>
              <w:spacing w:after="0" w:line="240" w:lineRule="auto"/>
              <w:ind w:left="720"/>
              <w:contextualSpacing/>
              <w:jc w:val="both"/>
              <w:rPr>
                <w:rFonts w:ascii="Sylfaen" w:hAnsi="Sylfaen"/>
                <w:sz w:val="20"/>
                <w:szCs w:val="20"/>
              </w:rPr>
            </w:pPr>
          </w:p>
        </w:tc>
        <w:tc>
          <w:tcPr>
            <w:tcW w:w="3416" w:type="dxa"/>
            <w:tcBorders>
              <w:left w:val="single" w:sz="4" w:space="0" w:color="000000"/>
              <w:bottom w:val="single" w:sz="4" w:space="0" w:color="000000"/>
              <w:right w:val="single" w:sz="4" w:space="0" w:color="000000"/>
            </w:tcBorders>
            <w:shd w:val="clear" w:color="auto" w:fill="auto"/>
          </w:tcPr>
          <w:p w:rsidR="004D36F6" w:rsidRPr="00B35A43" w:rsidRDefault="004D36F6" w:rsidP="004D36F6">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ზეპირი ან/და წერილობითი მტკიცებულება</w:t>
            </w:r>
          </w:p>
          <w:p w:rsidR="004D36F6" w:rsidRPr="00B35A43" w:rsidRDefault="004D36F6" w:rsidP="004D36F6">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4D36F6" w:rsidRPr="00B35A43" w:rsidRDefault="004D36F6" w:rsidP="004D36F6">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ბ) წერილობითი:  პროფესიული სტუდენტის</w:t>
            </w:r>
            <w:r>
              <w:rPr>
                <w:rFonts w:ascii="Sylfaen" w:eastAsia="Arial Unicode MS" w:hAnsi="Sylfaen" w:cs="Arial Unicode MS"/>
                <w:sz w:val="20"/>
                <w:szCs w:val="20"/>
              </w:rPr>
              <w:t>/მსმენელის</w:t>
            </w:r>
            <w:r w:rsidRPr="00B35A43">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DA0621" w:rsidRPr="00B35A43" w:rsidRDefault="004D36F6" w:rsidP="004D36F6">
            <w:pPr>
              <w:spacing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tc>
      </w:tr>
    </w:tbl>
    <w:p w:rsidR="00D07028" w:rsidRDefault="00D07028" w:rsidP="00B35A43">
      <w:pPr>
        <w:spacing w:after="0" w:line="240" w:lineRule="auto"/>
        <w:jc w:val="both"/>
        <w:rPr>
          <w:rFonts w:ascii="Sylfaen" w:eastAsia="Arial Unicode MS" w:hAnsi="Sylfaen" w:cs="Arial Unicode MS"/>
          <w:b/>
          <w:sz w:val="20"/>
          <w:szCs w:val="20"/>
        </w:rPr>
      </w:pPr>
    </w:p>
    <w:p w:rsidR="00D07028" w:rsidRDefault="00D07028" w:rsidP="00B35A43">
      <w:pPr>
        <w:spacing w:after="0" w:line="240" w:lineRule="auto"/>
        <w:jc w:val="both"/>
        <w:rPr>
          <w:rFonts w:ascii="Sylfaen" w:eastAsia="Arial Unicode MS" w:hAnsi="Sylfaen" w:cs="Arial Unicode MS"/>
          <w:b/>
          <w:sz w:val="20"/>
          <w:szCs w:val="20"/>
        </w:rPr>
      </w:pPr>
    </w:p>
    <w:p w:rsidR="00D07028" w:rsidRDefault="00D07028" w:rsidP="00B35A43">
      <w:pPr>
        <w:spacing w:after="0" w:line="240" w:lineRule="auto"/>
        <w:jc w:val="both"/>
        <w:rPr>
          <w:rFonts w:ascii="Sylfaen" w:eastAsia="Arial Unicode MS" w:hAnsi="Sylfaen" w:cs="Arial Unicode MS"/>
          <w:b/>
          <w:sz w:val="20"/>
          <w:szCs w:val="20"/>
        </w:rPr>
      </w:pPr>
    </w:p>
    <w:p w:rsidR="00D07028" w:rsidRDefault="00D07028" w:rsidP="00B35A43">
      <w:pPr>
        <w:spacing w:after="0" w:line="240" w:lineRule="auto"/>
        <w:jc w:val="both"/>
        <w:rPr>
          <w:rFonts w:ascii="Sylfaen" w:eastAsia="Arial Unicode MS" w:hAnsi="Sylfaen" w:cs="Arial Unicode MS"/>
          <w:b/>
          <w:sz w:val="20"/>
          <w:szCs w:val="20"/>
        </w:rPr>
      </w:pPr>
    </w:p>
    <w:p w:rsidR="00027AF6" w:rsidRDefault="00B35A43" w:rsidP="00B35A43">
      <w:pPr>
        <w:spacing w:after="0" w:line="240" w:lineRule="auto"/>
        <w:jc w:val="both"/>
        <w:rPr>
          <w:rFonts w:ascii="Sylfaen" w:eastAsia="Arial Unicode MS" w:hAnsi="Sylfaen" w:cs="Arial Unicode MS"/>
          <w:b/>
          <w:sz w:val="20"/>
          <w:szCs w:val="20"/>
        </w:rPr>
      </w:pPr>
      <w:r w:rsidRPr="00B35A43">
        <w:rPr>
          <w:rFonts w:ascii="Sylfaen" w:eastAsia="Arial Unicode MS" w:hAnsi="Sylfaen" w:cs="Arial Unicode MS"/>
          <w:b/>
          <w:sz w:val="20"/>
          <w:szCs w:val="20"/>
        </w:rPr>
        <w:t>3.2 საათების განაწილების სარეკომენდაციო სქემა</w:t>
      </w:r>
    </w:p>
    <w:p w:rsidR="00DF154B" w:rsidRPr="00B35A43" w:rsidRDefault="00DF154B" w:rsidP="00B35A43">
      <w:pPr>
        <w:spacing w:after="0" w:line="240" w:lineRule="auto"/>
        <w:jc w:val="both"/>
        <w:rPr>
          <w:rFonts w:ascii="Sylfaen" w:eastAsia="Merriweather" w:hAnsi="Sylfaen" w:cs="Merriweather"/>
          <w:b/>
          <w:sz w:val="20"/>
          <w:szCs w:val="20"/>
        </w:rPr>
      </w:pPr>
    </w:p>
    <w:tbl>
      <w:tblPr>
        <w:tblStyle w:val="a2"/>
        <w:tblW w:w="14550" w:type="dxa"/>
        <w:tblLayout w:type="fixed"/>
        <w:tblLook w:val="0400" w:firstRow="0" w:lastRow="0" w:firstColumn="0" w:lastColumn="0" w:noHBand="0" w:noVBand="1"/>
      </w:tblPr>
      <w:tblGrid>
        <w:gridCol w:w="2892"/>
        <w:gridCol w:w="8"/>
        <w:gridCol w:w="5273"/>
        <w:gridCol w:w="6"/>
        <w:gridCol w:w="2436"/>
        <w:gridCol w:w="1823"/>
        <w:gridCol w:w="2112"/>
      </w:tblGrid>
      <w:tr w:rsidR="00027AF6" w:rsidRPr="00B35A43">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027AF6" w:rsidRPr="00B35A43" w:rsidTr="00DF154B">
        <w:trPr>
          <w:trHeight w:val="440"/>
        </w:trPr>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27AF6" w:rsidRPr="00B35A43" w:rsidRDefault="00027AF6" w:rsidP="00410CFC">
            <w:pPr>
              <w:spacing w:after="0" w:line="240" w:lineRule="auto"/>
              <w:jc w:val="center"/>
              <w:rPr>
                <w:rFonts w:ascii="Sylfaen" w:eastAsia="Merriweather" w:hAnsi="Sylfaen" w:cs="Merriweather"/>
                <w:b/>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საკონტაქტო</w:t>
            </w:r>
          </w:p>
        </w:tc>
        <w:tc>
          <w:tcPr>
            <w:tcW w:w="2436"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დამოუკიდებელი</w:t>
            </w:r>
          </w:p>
        </w:tc>
        <w:tc>
          <w:tcPr>
            <w:tcW w:w="1823"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შეფასება</w:t>
            </w:r>
          </w:p>
        </w:tc>
        <w:tc>
          <w:tcPr>
            <w:tcW w:w="2112"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სულ</w:t>
            </w:r>
          </w:p>
        </w:tc>
      </w:tr>
      <w:tr w:rsidR="00DF154B" w:rsidRPr="00B35A43" w:rsidTr="00DF154B">
        <w:trPr>
          <w:trHeight w:val="420"/>
        </w:trPr>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F154B" w:rsidRPr="00F444C1" w:rsidRDefault="00DF154B"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10</w:t>
            </w:r>
          </w:p>
        </w:tc>
        <w:tc>
          <w:tcPr>
            <w:tcW w:w="2436"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w:t>
            </w:r>
          </w:p>
        </w:tc>
        <w:tc>
          <w:tcPr>
            <w:tcW w:w="182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B35A43" w:rsidRDefault="00DF154B"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ind w:left="108"/>
              <w:jc w:val="center"/>
              <w:rPr>
                <w:rFonts w:ascii="Sylfaen" w:eastAsia="Merriweather" w:hAnsi="Sylfaen" w:cs="Merriweather"/>
                <w:sz w:val="20"/>
                <w:szCs w:val="20"/>
                <w:lang w:val="en-US"/>
              </w:rPr>
            </w:pPr>
            <w:r>
              <w:rPr>
                <w:rFonts w:ascii="Sylfaen" w:eastAsia="Merriweather" w:hAnsi="Sylfaen" w:cs="Merriweather"/>
                <w:b/>
                <w:color w:val="auto"/>
                <w:sz w:val="20"/>
                <w:szCs w:val="20"/>
                <w:lang w:val="en-US"/>
              </w:rPr>
              <w:t>125</w:t>
            </w: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nil"/>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F444C1" w:rsidRPr="00B35A43" w:rsidRDefault="00F444C1" w:rsidP="00410CFC">
            <w:pPr>
              <w:spacing w:after="0" w:line="240" w:lineRule="auto"/>
              <w:jc w:val="center"/>
              <w:rPr>
                <w:rFonts w:ascii="Sylfaen" w:eastAsia="Merriweather" w:hAnsi="Sylfaen" w:cs="Merriweather"/>
                <w:sz w:val="20"/>
                <w:szCs w:val="20"/>
              </w:rPr>
            </w:pP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349"/>
        </w:trPr>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vMerge w:val="restart"/>
            <w:tcBorders>
              <w:top w:val="nil"/>
              <w:left w:val="nil"/>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F444C1" w:rsidRPr="00B35A43" w:rsidRDefault="00F444C1" w:rsidP="00410CFC">
            <w:pPr>
              <w:spacing w:after="0" w:line="240" w:lineRule="auto"/>
              <w:jc w:val="center"/>
              <w:rPr>
                <w:rFonts w:ascii="Sylfaen" w:eastAsia="Merriweather" w:hAnsi="Sylfaen" w:cs="Merriweather"/>
                <w:sz w:val="20"/>
                <w:szCs w:val="20"/>
              </w:rPr>
            </w:pPr>
          </w:p>
        </w:tc>
        <w:tc>
          <w:tcPr>
            <w:tcW w:w="2436" w:type="dxa"/>
            <w:vMerge/>
            <w:tcBorders>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500"/>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DF154B" w:rsidRPr="00B35A43" w:rsidTr="00C706C2">
        <w:trPr>
          <w:trHeight w:val="500"/>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DF154B" w:rsidRPr="00F444C1" w:rsidRDefault="00DF154B" w:rsidP="00410CFC">
            <w:pPr>
              <w:spacing w:after="0" w:line="240" w:lineRule="auto"/>
              <w:jc w:val="center"/>
              <w:rPr>
                <w:rFonts w:ascii="Sylfaen" w:eastAsia="Arial Unicode MS" w:hAnsi="Sylfaen" w:cs="Arial Unicode MS"/>
                <w:color w:val="auto"/>
                <w:sz w:val="20"/>
                <w:szCs w:val="20"/>
              </w:rPr>
            </w:pPr>
            <w:r w:rsidRPr="00F444C1">
              <w:rPr>
                <w:rFonts w:ascii="Sylfaen" w:eastAsia="Arial Unicode MS" w:hAnsi="Sylfaen" w:cs="Arial Unicode MS"/>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color w:val="auto"/>
                <w:sz w:val="20"/>
                <w:szCs w:val="20"/>
                <w:lang w:val="en-US"/>
              </w:rPr>
            </w:pPr>
            <w:r>
              <w:rPr>
                <w:rFonts w:ascii="Sylfaen" w:eastAsia="Merriweather" w:hAnsi="Sylfaen" w:cs="Merriweather"/>
                <w:color w:val="auto"/>
                <w:sz w:val="20"/>
                <w:szCs w:val="20"/>
                <w:lang w:val="en-US"/>
              </w:rPr>
              <w:t>10</w:t>
            </w:r>
          </w:p>
        </w:tc>
        <w:tc>
          <w:tcPr>
            <w:tcW w:w="2436"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color w:val="auto"/>
                <w:sz w:val="20"/>
                <w:szCs w:val="20"/>
                <w:lang w:val="en-US"/>
              </w:rPr>
            </w:pPr>
            <w:r>
              <w:rPr>
                <w:rFonts w:ascii="Sylfaen" w:eastAsia="Merriweather" w:hAnsi="Sylfaen" w:cs="Merriweather"/>
                <w:color w:val="auto"/>
                <w:sz w:val="20"/>
                <w:szCs w:val="20"/>
                <w:lang w:val="en-US"/>
              </w:rPr>
              <w:t>2</w:t>
            </w: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126253" w:rsidRDefault="00D07028" w:rsidP="00410CFC">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DF154B" w:rsidRPr="00126253" w:rsidRDefault="00DF154B" w:rsidP="00410CFC">
            <w:pPr>
              <w:spacing w:after="0" w:line="240" w:lineRule="auto"/>
              <w:ind w:left="108"/>
              <w:jc w:val="center"/>
              <w:rPr>
                <w:rFonts w:ascii="Sylfaen" w:eastAsia="Merriweather" w:hAnsi="Sylfaen" w:cs="Merriweather"/>
                <w:color w:val="auto"/>
                <w:sz w:val="20"/>
                <w:szCs w:val="20"/>
              </w:rPr>
            </w:pPr>
          </w:p>
        </w:tc>
      </w:tr>
      <w:tr w:rsidR="00DF154B" w:rsidRPr="00B35A43" w:rsidTr="00C706C2">
        <w:trPr>
          <w:trHeight w:val="44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r w:rsidRPr="00126253">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F444C1" w:rsidRDefault="00F444C1" w:rsidP="00410CFC">
            <w:pPr>
              <w:spacing w:after="0" w:line="240" w:lineRule="auto"/>
              <w:ind w:left="108"/>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90</w:t>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F444C1" w:rsidRDefault="00F444C1" w:rsidP="00410CFC">
            <w:pPr>
              <w:spacing w:after="0" w:line="240" w:lineRule="auto"/>
              <w:ind w:left="108"/>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17</w:t>
            </w:r>
          </w:p>
        </w:tc>
        <w:tc>
          <w:tcPr>
            <w:tcW w:w="18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r w:rsidRPr="00126253">
              <w:rPr>
                <w:rFonts w:ascii="Sylfaen" w:eastAsia="Merriweather" w:hAnsi="Sylfaen" w:cs="Merriweather"/>
                <w:b/>
                <w:color w:val="auto"/>
                <w:sz w:val="20"/>
                <w:szCs w:val="20"/>
              </w:rPr>
              <w:t>18</w:t>
            </w:r>
          </w:p>
        </w:tc>
        <w:tc>
          <w:tcPr>
            <w:tcW w:w="2112" w:type="dxa"/>
            <w:vMerge/>
            <w:tcBorders>
              <w:left w:val="single" w:sz="4" w:space="0" w:color="000000"/>
              <w:bottom w:val="single" w:sz="4" w:space="0" w:color="000000"/>
              <w:right w:val="single" w:sz="8"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p>
        </w:tc>
      </w:tr>
    </w:tbl>
    <w:p w:rsidR="00027AF6" w:rsidRPr="00B35A43" w:rsidRDefault="00027AF6" w:rsidP="00410CFC">
      <w:pPr>
        <w:spacing w:after="0" w:line="240" w:lineRule="auto"/>
        <w:jc w:val="both"/>
        <w:rPr>
          <w:rFonts w:ascii="Sylfaen" w:eastAsia="Merriweather" w:hAnsi="Sylfaen" w:cs="Merriweather"/>
          <w:b/>
          <w:sz w:val="20"/>
          <w:szCs w:val="20"/>
        </w:rPr>
      </w:pPr>
    </w:p>
    <w:p w:rsidR="00410CFC" w:rsidRDefault="00410CFC"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3.3. სასწავლო რესურსი</w:t>
      </w:r>
    </w:p>
    <w:p w:rsidR="00B35A43" w:rsidRPr="00410CFC" w:rsidRDefault="00B35A43" w:rsidP="00410CFC">
      <w:pPr>
        <w:pStyle w:val="ListParagraph"/>
        <w:numPr>
          <w:ilvl w:val="0"/>
          <w:numId w:val="13"/>
        </w:numPr>
        <w:spacing w:after="0" w:line="240" w:lineRule="auto"/>
        <w:jc w:val="both"/>
        <w:rPr>
          <w:rFonts w:ascii="Sylfaen" w:eastAsia="Merriweather" w:hAnsi="Sylfaen" w:cs="Merriweather"/>
          <w:sz w:val="20"/>
          <w:szCs w:val="20"/>
        </w:rPr>
      </w:pPr>
      <w:r w:rsidRPr="00410CFC">
        <w:rPr>
          <w:rFonts w:ascii="Sylfaen" w:eastAsia="Merriweather" w:hAnsi="Sylfaen" w:cs="Merriweather"/>
          <w:sz w:val="20"/>
          <w:szCs w:val="20"/>
        </w:rPr>
        <w:t>Critical Care Nursing: Diagnosis and Management, 8e, Urden DNSc RN CNS NE-BC FAAN, Linda D.</w:t>
      </w:r>
    </w:p>
    <w:p w:rsidR="00410CFC" w:rsidRPr="00E830F7" w:rsidRDefault="00410CFC" w:rsidP="00410CFC">
      <w:pPr>
        <w:pStyle w:val="ListParagraph"/>
        <w:numPr>
          <w:ilvl w:val="0"/>
          <w:numId w:val="13"/>
        </w:numPr>
        <w:spacing w:after="0" w:line="240" w:lineRule="auto"/>
        <w:jc w:val="both"/>
        <w:rPr>
          <w:rFonts w:ascii="Sylfaen" w:eastAsia="Merriweather" w:hAnsi="Sylfaen" w:cs="Merriweather"/>
          <w:sz w:val="20"/>
          <w:szCs w:val="20"/>
        </w:rPr>
      </w:pPr>
      <w:r w:rsidRPr="00410CFC">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E830F7" w:rsidRPr="00410CFC" w:rsidRDefault="00E830F7" w:rsidP="00E830F7">
      <w:pPr>
        <w:pStyle w:val="ListParagraph"/>
        <w:numPr>
          <w:ilvl w:val="0"/>
          <w:numId w:val="13"/>
        </w:numPr>
        <w:spacing w:after="0" w:line="240" w:lineRule="auto"/>
        <w:jc w:val="both"/>
        <w:rPr>
          <w:rFonts w:ascii="Sylfaen" w:eastAsia="Merriweather" w:hAnsi="Sylfaen" w:cs="Merriweather"/>
          <w:sz w:val="20"/>
          <w:szCs w:val="20"/>
        </w:rPr>
      </w:pPr>
      <w:r w:rsidRPr="00E830F7">
        <w:rPr>
          <w:rFonts w:ascii="Sylfaen" w:eastAsia="Merriweather" w:hAnsi="Sylfaen" w:cs="Merriweather"/>
          <w:sz w:val="20"/>
          <w:szCs w:val="20"/>
        </w:rPr>
        <w:t>http://vet.ge/wp-content/uploads/2015/12/studentis%20saxelmzgvanelo-saeqtno%20saqme.pdf</w:t>
      </w:r>
    </w:p>
    <w:p w:rsidR="00B10D55" w:rsidRDefault="00B10D55" w:rsidP="00B35A43">
      <w:pPr>
        <w:spacing w:after="0" w:line="240" w:lineRule="auto"/>
        <w:jc w:val="both"/>
        <w:rPr>
          <w:rFonts w:ascii="Sylfaen" w:eastAsia="Merriweather" w:hAnsi="Sylfaen" w:cs="Merriweather"/>
          <w:b/>
          <w:sz w:val="20"/>
          <w:szCs w:val="20"/>
        </w:rPr>
      </w:pPr>
    </w:p>
    <w:p w:rsidR="00D07028" w:rsidRDefault="00D07028" w:rsidP="00B35A43">
      <w:pPr>
        <w:spacing w:after="0" w:line="240" w:lineRule="auto"/>
        <w:jc w:val="both"/>
        <w:rPr>
          <w:rFonts w:ascii="Sylfaen" w:eastAsia="Merriweather" w:hAnsi="Sylfaen" w:cs="Merriweather"/>
          <w:b/>
          <w:sz w:val="20"/>
          <w:szCs w:val="20"/>
        </w:rPr>
      </w:pPr>
    </w:p>
    <w:p w:rsidR="00D07028" w:rsidRPr="00B35A43" w:rsidRDefault="00D07028" w:rsidP="00B35A43">
      <w:pPr>
        <w:spacing w:after="0" w:line="240" w:lineRule="auto"/>
        <w:jc w:val="both"/>
        <w:rPr>
          <w:rFonts w:ascii="Sylfaen" w:eastAsia="Merriweather" w:hAnsi="Sylfaen" w:cs="Merriweather"/>
          <w:b/>
          <w:sz w:val="20"/>
          <w:szCs w:val="20"/>
        </w:rPr>
      </w:pPr>
    </w:p>
    <w:p w:rsidR="004D36F6" w:rsidRPr="006441B5" w:rsidRDefault="004D36F6" w:rsidP="004D36F6">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4D36F6" w:rsidRPr="006441B5" w:rsidRDefault="004D36F6" w:rsidP="004D36F6">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4D36F6" w:rsidRPr="006441B5" w:rsidRDefault="004D36F6" w:rsidP="004D36F6">
      <w:pPr>
        <w:spacing w:after="0" w:line="240" w:lineRule="auto"/>
        <w:jc w:val="both"/>
        <w:rPr>
          <w:rFonts w:ascii="Sylfaen" w:eastAsia="Merriweather" w:hAnsi="Sylfaen" w:cs="Merriweather"/>
          <w:sz w:val="20"/>
          <w:szCs w:val="20"/>
        </w:rPr>
      </w:pPr>
    </w:p>
    <w:p w:rsidR="00027AF6" w:rsidRDefault="004D36F6" w:rsidP="004D36F6">
      <w:pPr>
        <w:spacing w:after="0" w:line="240" w:lineRule="auto"/>
        <w:jc w:val="both"/>
        <w:rPr>
          <w:rFonts w:ascii="Sylfaen" w:eastAsia="Arial Unicode MS" w:hAnsi="Sylfaen" w:cs="Arial Unicode MS"/>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4D36F6" w:rsidRPr="00B35A43" w:rsidRDefault="004D36F6" w:rsidP="00B35A43">
      <w:pPr>
        <w:spacing w:after="0" w:line="240" w:lineRule="auto"/>
        <w:jc w:val="both"/>
        <w:rPr>
          <w:rFonts w:ascii="Sylfaen" w:eastAsia="Merriweather" w:hAnsi="Sylfaen" w:cs="Merriweather"/>
          <w:sz w:val="20"/>
          <w:szCs w:val="20"/>
        </w:rPr>
      </w:pPr>
    </w:p>
    <w:p w:rsidR="00027AF6" w:rsidRPr="00B35A43" w:rsidRDefault="00B35A43" w:rsidP="00B35A43">
      <w:pPr>
        <w:spacing w:before="120" w:line="240" w:lineRule="auto"/>
        <w:jc w:val="both"/>
        <w:rPr>
          <w:rFonts w:ascii="Sylfaen" w:eastAsia="Merriweather" w:hAnsi="Sylfaen" w:cs="Merriweather"/>
          <w:b/>
          <w:sz w:val="20"/>
          <w:szCs w:val="20"/>
        </w:rPr>
      </w:pPr>
      <w:bookmarkStart w:id="1" w:name="_gjdgxs" w:colFirst="0" w:colLast="0"/>
      <w:bookmarkEnd w:id="1"/>
      <w:r w:rsidRPr="00B35A43">
        <w:rPr>
          <w:rFonts w:ascii="Sylfaen" w:eastAsia="Arial Unicode MS" w:hAnsi="Sylfaen" w:cs="Arial Unicode MS"/>
          <w:b/>
          <w:sz w:val="20"/>
          <w:szCs w:val="20"/>
        </w:rPr>
        <w:t>მოდულის შემუშავებაში მონაწილე პირი/პირები</w:t>
      </w:r>
      <w:r w:rsidR="004D36F6">
        <w:rPr>
          <w:rFonts w:ascii="Sylfaen" w:eastAsia="Arial Unicode MS" w:hAnsi="Sylfaen" w:cs="Arial Unicode MS"/>
          <w:b/>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027AF6" w:rsidRPr="00B35A43">
        <w:tc>
          <w:tcPr>
            <w:tcW w:w="520" w:type="dxa"/>
            <w:shd w:val="clear" w:color="auto" w:fill="auto"/>
          </w:tcPr>
          <w:p w:rsidR="00027AF6" w:rsidRPr="00B35A43" w:rsidRDefault="00B35A43" w:rsidP="00B35A43">
            <w:pPr>
              <w:spacing w:before="60" w:after="60" w:line="240" w:lineRule="auto"/>
              <w:jc w:val="center"/>
              <w:rPr>
                <w:rFonts w:ascii="Sylfaen" w:eastAsia="Merriweather" w:hAnsi="Sylfaen" w:cs="Merriweather"/>
                <w:b/>
                <w:sz w:val="20"/>
                <w:szCs w:val="20"/>
              </w:rPr>
            </w:pPr>
            <w:r w:rsidRPr="00B35A43">
              <w:rPr>
                <w:rFonts w:ascii="Sylfaen" w:eastAsia="Nova Mono" w:hAnsi="Sylfaen" w:cs="Nova Mono"/>
                <w:b/>
                <w:sz w:val="20"/>
                <w:szCs w:val="20"/>
              </w:rPr>
              <w:t>№</w:t>
            </w:r>
          </w:p>
        </w:tc>
        <w:tc>
          <w:tcPr>
            <w:tcW w:w="4240" w:type="dxa"/>
            <w:shd w:val="clear" w:color="auto" w:fill="auto"/>
            <w:tcMar>
              <w:top w:w="100" w:type="dxa"/>
              <w:left w:w="100" w:type="dxa"/>
              <w:bottom w:w="100" w:type="dxa"/>
              <w:right w:w="100" w:type="dxa"/>
            </w:tcMar>
          </w:tcPr>
          <w:p w:rsidR="00027AF6" w:rsidRPr="00B35A43" w:rsidRDefault="00B35A43" w:rsidP="00B35A43">
            <w:pPr>
              <w:spacing w:before="60" w:after="6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სახელი და გვარი</w:t>
            </w:r>
          </w:p>
        </w:tc>
        <w:tc>
          <w:tcPr>
            <w:tcW w:w="9640" w:type="dxa"/>
            <w:shd w:val="clear" w:color="auto" w:fill="auto"/>
            <w:tcMar>
              <w:top w:w="100" w:type="dxa"/>
              <w:left w:w="100" w:type="dxa"/>
              <w:bottom w:w="100" w:type="dxa"/>
              <w:right w:w="100" w:type="dxa"/>
            </w:tcMar>
          </w:tcPr>
          <w:p w:rsidR="00027AF6" w:rsidRPr="00B35A43" w:rsidRDefault="00B35A43" w:rsidP="00B35A43">
            <w:pPr>
              <w:spacing w:before="60" w:after="6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ორგანიზაცია</w:t>
            </w:r>
          </w:p>
        </w:tc>
      </w:tr>
      <w:tr w:rsidR="00027AF6" w:rsidRPr="00B35A43">
        <w:tc>
          <w:tcPr>
            <w:tcW w:w="520" w:type="dxa"/>
            <w:shd w:val="clear" w:color="auto" w:fill="auto"/>
          </w:tcPr>
          <w:p w:rsidR="00027AF6" w:rsidRPr="00B35A43" w:rsidRDefault="00B35A43" w:rsidP="00B35A43">
            <w:pPr>
              <w:spacing w:before="60" w:after="6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1</w:t>
            </w:r>
          </w:p>
        </w:tc>
        <w:tc>
          <w:tcPr>
            <w:tcW w:w="4240" w:type="dxa"/>
            <w:shd w:val="clear" w:color="auto" w:fill="auto"/>
          </w:tcPr>
          <w:p w:rsidR="00027AF6" w:rsidRPr="00B35A43" w:rsidRDefault="00B35A43" w:rsidP="00B35A43">
            <w:pPr>
              <w:spacing w:before="60" w:after="60" w:line="240" w:lineRule="auto"/>
              <w:rPr>
                <w:rFonts w:ascii="Sylfaen" w:eastAsia="Merriweather" w:hAnsi="Sylfaen" w:cs="Merriweather"/>
                <w:sz w:val="20"/>
                <w:szCs w:val="20"/>
              </w:rPr>
            </w:pPr>
            <w:r w:rsidRPr="00B35A43">
              <w:rPr>
                <w:rFonts w:ascii="Sylfaen" w:eastAsia="Arial Unicode MS" w:hAnsi="Sylfaen" w:cs="Arial Unicode MS"/>
                <w:sz w:val="20"/>
                <w:szCs w:val="20"/>
              </w:rPr>
              <w:t>თამარ დაუსი</w:t>
            </w:r>
          </w:p>
        </w:tc>
        <w:tc>
          <w:tcPr>
            <w:tcW w:w="964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rPr>
                <w:rFonts w:ascii="Sylfaen" w:eastAsia="Merriweather" w:hAnsi="Sylfaen" w:cs="Merriweather"/>
                <w:b/>
                <w:sz w:val="20"/>
                <w:szCs w:val="20"/>
              </w:rPr>
            </w:pPr>
            <w:r w:rsidRPr="00B35A43">
              <w:rPr>
                <w:rFonts w:ascii="Sylfaen" w:hAnsi="Sylfaen" w:cs="Sylfaen"/>
                <w:sz w:val="20"/>
                <w:szCs w:val="20"/>
                <w:shd w:val="clear" w:color="auto" w:fill="FFFFFF"/>
              </w:rPr>
              <w:t>სს</w:t>
            </w:r>
            <w:r w:rsidR="00423DFA">
              <w:rPr>
                <w:rFonts w:ascii="Sylfaen" w:hAnsi="Sylfaen"/>
                <w:sz w:val="20"/>
                <w:szCs w:val="20"/>
                <w:shd w:val="clear" w:color="auto" w:fill="FFFFFF"/>
              </w:rPr>
              <w:t xml:space="preserve"> -  </w:t>
            </w:r>
            <w:r w:rsidRPr="00B35A43">
              <w:rPr>
                <w:rFonts w:ascii="Sylfaen" w:hAnsi="Sylfaen" w:cs="Sylfaen"/>
                <w:sz w:val="20"/>
                <w:szCs w:val="20"/>
                <w:shd w:val="clear" w:color="auto" w:fill="FFFFFF"/>
              </w:rPr>
              <w:t>სამედიცინო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კორპორაცია</w:t>
            </w:r>
            <w:r w:rsidR="00696503">
              <w:rPr>
                <w:rFonts w:ascii="Sylfaen" w:hAnsi="Sylfaen" w:cs="Sylfaen"/>
                <w:sz w:val="20"/>
                <w:szCs w:val="20"/>
                <w:shd w:val="clear" w:color="auto" w:fill="FFFFFF"/>
                <w:lang w:val="en-US"/>
              </w:rPr>
              <w:t xml:space="preserve"> </w:t>
            </w:r>
            <w:r w:rsidR="00423DFA">
              <w:rPr>
                <w:rFonts w:ascii="Sylfaen" w:hAnsi="Sylfaen" w:cs="Sylfaen"/>
                <w:sz w:val="20"/>
                <w:szCs w:val="20"/>
                <w:shd w:val="clear" w:color="auto" w:fill="FFFFFF"/>
              </w:rPr>
              <w:t>,,</w:t>
            </w:r>
            <w:r w:rsidRPr="00B35A43">
              <w:rPr>
                <w:rFonts w:ascii="Sylfaen" w:hAnsi="Sylfaen" w:cs="Sylfaen"/>
                <w:sz w:val="20"/>
                <w:szCs w:val="20"/>
                <w:shd w:val="clear" w:color="auto" w:fill="FFFFFF"/>
              </w:rPr>
              <w:t>ევექსი</w:t>
            </w:r>
            <w:r w:rsidRPr="00B35A43">
              <w:rPr>
                <w:rFonts w:ascii="Sylfaen" w:hAnsi="Sylfaen"/>
                <w:sz w:val="20"/>
                <w:szCs w:val="20"/>
                <w:shd w:val="clear" w:color="auto" w:fill="FFFFFF"/>
              </w:rPr>
              <w:t>”</w:t>
            </w:r>
          </w:p>
        </w:tc>
      </w:tr>
      <w:tr w:rsidR="00027AF6" w:rsidRPr="00B35A43">
        <w:tc>
          <w:tcPr>
            <w:tcW w:w="52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jc w:val="center"/>
              <w:rPr>
                <w:rFonts w:ascii="Sylfaen" w:hAnsi="Sylfaen"/>
                <w:sz w:val="20"/>
                <w:szCs w:val="20"/>
              </w:rPr>
            </w:pPr>
            <w:r w:rsidRPr="00B35A43">
              <w:rPr>
                <w:rFonts w:ascii="Sylfaen" w:hAnsi="Sylfaen"/>
                <w:sz w:val="20"/>
                <w:szCs w:val="20"/>
              </w:rPr>
              <w:t xml:space="preserve"> 2</w:t>
            </w:r>
          </w:p>
        </w:tc>
        <w:tc>
          <w:tcPr>
            <w:tcW w:w="424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rPr>
                <w:rFonts w:ascii="Sylfaen" w:hAnsi="Sylfaen"/>
                <w:sz w:val="20"/>
                <w:szCs w:val="20"/>
              </w:rPr>
            </w:pPr>
            <w:r w:rsidRPr="00B35A43">
              <w:rPr>
                <w:rFonts w:ascii="Sylfaen" w:hAnsi="Sylfaen"/>
                <w:sz w:val="20"/>
                <w:szCs w:val="20"/>
              </w:rPr>
              <w:t>ნინო ფანცულაია</w:t>
            </w:r>
          </w:p>
        </w:tc>
        <w:tc>
          <w:tcPr>
            <w:tcW w:w="964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rPr>
                <w:rFonts w:ascii="Sylfaen" w:eastAsia="Merriweather" w:hAnsi="Sylfaen" w:cs="Merriweather"/>
                <w:b/>
                <w:sz w:val="20"/>
                <w:szCs w:val="20"/>
              </w:rPr>
            </w:pPr>
            <w:r w:rsidRPr="00B35A43">
              <w:rPr>
                <w:rFonts w:ascii="Sylfaen" w:hAnsi="Sylfaen" w:cs="Sylfaen"/>
                <w:sz w:val="20"/>
                <w:szCs w:val="20"/>
                <w:shd w:val="clear" w:color="auto" w:fill="FFFFFF"/>
              </w:rPr>
              <w:t>შპს</w:t>
            </w:r>
            <w:r w:rsidR="00423DFA">
              <w:rPr>
                <w:rFonts w:ascii="Sylfaen" w:hAnsi="Sylfaen"/>
                <w:sz w:val="20"/>
                <w:szCs w:val="20"/>
                <w:shd w:val="clear" w:color="auto" w:fill="FFFFFF"/>
              </w:rPr>
              <w:t xml:space="preserve"> -  </w:t>
            </w:r>
            <w:r w:rsidR="004D36F6">
              <w:rPr>
                <w:rFonts w:ascii="Sylfaen" w:hAnsi="Sylfaen"/>
                <w:sz w:val="20"/>
                <w:szCs w:val="20"/>
                <w:shd w:val="clear" w:color="auto" w:fill="FFFFFF"/>
              </w:rPr>
              <w:t>„</w:t>
            </w:r>
            <w:r w:rsidRPr="00B35A43">
              <w:rPr>
                <w:rFonts w:ascii="Sylfaen" w:hAnsi="Sylfaen" w:cs="Sylfaen"/>
                <w:sz w:val="20"/>
                <w:szCs w:val="20"/>
                <w:shd w:val="clear" w:color="auto" w:fill="FFFFFF"/>
              </w:rPr>
              <w:t>დავით</w:t>
            </w:r>
            <w:r w:rsidR="007B5E2A">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ტვილდიანის</w:t>
            </w:r>
            <w:r w:rsidR="007B5E2A">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სამედიცინო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უნივერსიტეტის</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საზოგადოებრივი</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საექთნო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კოლეჯი</w:t>
            </w:r>
            <w:r w:rsidR="004D36F6">
              <w:rPr>
                <w:rFonts w:ascii="Sylfaen" w:hAnsi="Sylfaen" w:cs="Sylfaen"/>
                <w:sz w:val="20"/>
                <w:szCs w:val="20"/>
                <w:shd w:val="clear" w:color="auto" w:fill="FFFFFF"/>
              </w:rPr>
              <w:t>“</w:t>
            </w:r>
          </w:p>
        </w:tc>
      </w:tr>
      <w:tr w:rsidR="007B5E2A" w:rsidRPr="00B35A43">
        <w:tc>
          <w:tcPr>
            <w:tcW w:w="52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jc w:val="center"/>
              <w:rPr>
                <w:rFonts w:ascii="Sylfaen" w:hAnsi="Sylfaen"/>
                <w:sz w:val="20"/>
                <w:szCs w:val="20"/>
              </w:rPr>
            </w:pPr>
            <w:r>
              <w:rPr>
                <w:rFonts w:ascii="Sylfaen" w:hAnsi="Sylfaen"/>
                <w:sz w:val="20"/>
                <w:szCs w:val="20"/>
              </w:rPr>
              <w:t xml:space="preserve"> 3</w:t>
            </w:r>
          </w:p>
        </w:tc>
        <w:tc>
          <w:tcPr>
            <w:tcW w:w="42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hAnsi="Sylfaen"/>
                <w:sz w:val="20"/>
                <w:szCs w:val="20"/>
              </w:rPr>
            </w:pPr>
            <w:r>
              <w:rPr>
                <w:rFonts w:ascii="Sylfaen" w:hAnsi="Sylfaen"/>
                <w:sz w:val="20"/>
                <w:szCs w:val="20"/>
              </w:rPr>
              <w:t>სალომე ჭინჭარაული</w:t>
            </w:r>
          </w:p>
        </w:tc>
        <w:tc>
          <w:tcPr>
            <w:tcW w:w="96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eastAsia="Merriweather" w:hAnsi="Sylfaen" w:cs="Merriweather"/>
                <w:b/>
                <w:sz w:val="20"/>
                <w:szCs w:val="20"/>
              </w:rPr>
            </w:pPr>
            <w:r w:rsidRPr="00B35A43">
              <w:rPr>
                <w:rFonts w:ascii="Sylfaen" w:hAnsi="Sylfaen" w:cs="Sylfaen"/>
                <w:sz w:val="20"/>
                <w:szCs w:val="20"/>
                <w:shd w:val="clear" w:color="auto" w:fill="FFFFFF"/>
              </w:rPr>
              <w:t>შპს</w:t>
            </w:r>
            <w:r w:rsidR="00423DFA">
              <w:rPr>
                <w:rFonts w:ascii="Sylfaen" w:hAnsi="Sylfaen"/>
                <w:sz w:val="20"/>
                <w:szCs w:val="20"/>
                <w:shd w:val="clear" w:color="auto" w:fill="FFFFFF"/>
              </w:rPr>
              <w:t xml:space="preserve"> -  </w:t>
            </w:r>
            <w:r w:rsidR="004D36F6">
              <w:rPr>
                <w:rFonts w:ascii="Sylfaen" w:hAnsi="Sylfaen"/>
                <w:sz w:val="20"/>
                <w:szCs w:val="20"/>
                <w:shd w:val="clear" w:color="auto" w:fill="FFFFFF"/>
              </w:rPr>
              <w:t>„</w:t>
            </w:r>
            <w:r w:rsidRPr="00B35A43">
              <w:rPr>
                <w:rFonts w:ascii="Sylfaen" w:hAnsi="Sylfaen" w:cs="Sylfaen"/>
                <w:sz w:val="20"/>
                <w:szCs w:val="20"/>
                <w:shd w:val="clear" w:color="auto" w:fill="FFFFFF"/>
              </w:rPr>
              <w:t>დავით</w:t>
            </w:r>
            <w:r>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ტვილდიანის</w:t>
            </w:r>
            <w:r>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სამედიცინო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უნივერსიტეტის</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საზოგადოებრივი</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საექთნო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კოლეჯი</w:t>
            </w:r>
            <w:r w:rsidR="004D36F6">
              <w:rPr>
                <w:rFonts w:ascii="Sylfaen" w:hAnsi="Sylfaen" w:cs="Sylfaen"/>
                <w:sz w:val="20"/>
                <w:szCs w:val="20"/>
                <w:shd w:val="clear" w:color="auto" w:fill="FFFFFF"/>
              </w:rPr>
              <w:t>“</w:t>
            </w:r>
          </w:p>
        </w:tc>
      </w:tr>
      <w:tr w:rsidR="007B5E2A" w:rsidRPr="00B35A43">
        <w:tc>
          <w:tcPr>
            <w:tcW w:w="52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jc w:val="center"/>
              <w:rPr>
                <w:rFonts w:ascii="Sylfaen" w:hAnsi="Sylfaen"/>
                <w:sz w:val="20"/>
                <w:szCs w:val="20"/>
              </w:rPr>
            </w:pPr>
            <w:r>
              <w:rPr>
                <w:rFonts w:ascii="Sylfaen" w:hAnsi="Sylfaen"/>
                <w:sz w:val="20"/>
                <w:szCs w:val="20"/>
              </w:rPr>
              <w:t>4</w:t>
            </w:r>
          </w:p>
        </w:tc>
        <w:tc>
          <w:tcPr>
            <w:tcW w:w="42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hAnsi="Sylfaen"/>
                <w:sz w:val="20"/>
                <w:szCs w:val="20"/>
              </w:rPr>
            </w:pPr>
            <w:r>
              <w:rPr>
                <w:rFonts w:ascii="Sylfaen" w:hAnsi="Sylfaen"/>
                <w:sz w:val="20"/>
                <w:szCs w:val="20"/>
              </w:rPr>
              <w:t xml:space="preserve">ია გელენიძე </w:t>
            </w:r>
          </w:p>
        </w:tc>
        <w:tc>
          <w:tcPr>
            <w:tcW w:w="96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hAnsi="Sylfaen" w:cs="Sylfaen"/>
                <w:sz w:val="20"/>
                <w:szCs w:val="20"/>
                <w:shd w:val="clear" w:color="auto" w:fill="FFFFFF"/>
              </w:rPr>
            </w:pPr>
            <w:r>
              <w:rPr>
                <w:rFonts w:ascii="Sylfaen" w:hAnsi="Sylfaen" w:cs="Sylfaen"/>
                <w:sz w:val="20"/>
                <w:szCs w:val="20"/>
                <w:shd w:val="clear" w:color="auto" w:fill="FFFFFF"/>
              </w:rPr>
              <w:t>ა(ა) იპ</w:t>
            </w:r>
            <w:r w:rsidR="000A40FE">
              <w:rPr>
                <w:rFonts w:ascii="Sylfaen" w:hAnsi="Sylfaen" w:cs="Sylfaen"/>
                <w:sz w:val="20"/>
                <w:szCs w:val="20"/>
                <w:shd w:val="clear" w:color="auto" w:fill="FFFFFF"/>
              </w:rPr>
              <w:t xml:space="preserve"> -</w:t>
            </w:r>
            <w:r>
              <w:rPr>
                <w:rFonts w:ascii="Sylfaen" w:hAnsi="Sylfaen" w:cs="Sylfaen"/>
                <w:sz w:val="20"/>
                <w:szCs w:val="20"/>
                <w:shd w:val="clear" w:color="auto" w:fill="FFFFFF"/>
              </w:rPr>
              <w:t xml:space="preserve"> 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27AF6" w:rsidRPr="00B35A43" w:rsidRDefault="00027AF6" w:rsidP="00B35A43">
      <w:pPr>
        <w:spacing w:line="240" w:lineRule="auto"/>
        <w:jc w:val="both"/>
        <w:rPr>
          <w:rFonts w:ascii="Sylfaen" w:eastAsia="Merriweather" w:hAnsi="Sylfaen" w:cs="Merriweather"/>
          <w:b/>
          <w:sz w:val="20"/>
          <w:szCs w:val="20"/>
        </w:rPr>
      </w:pPr>
    </w:p>
    <w:p w:rsidR="00027AF6" w:rsidRPr="00B35A43" w:rsidRDefault="00027AF6" w:rsidP="00B35A43">
      <w:pPr>
        <w:spacing w:before="120" w:line="240" w:lineRule="auto"/>
        <w:jc w:val="both"/>
        <w:rPr>
          <w:rFonts w:ascii="Sylfaen" w:eastAsia="Merriweather" w:hAnsi="Sylfaen" w:cs="Merriweather"/>
          <w:b/>
          <w:sz w:val="20"/>
          <w:szCs w:val="20"/>
        </w:rPr>
      </w:pPr>
    </w:p>
    <w:p w:rsidR="00027AF6" w:rsidRPr="00B35A43" w:rsidRDefault="00027AF6" w:rsidP="00B35A43">
      <w:pPr>
        <w:spacing w:line="240" w:lineRule="auto"/>
        <w:jc w:val="both"/>
        <w:rPr>
          <w:rFonts w:ascii="Sylfaen" w:hAnsi="Sylfaen"/>
          <w:sz w:val="20"/>
          <w:szCs w:val="20"/>
        </w:rPr>
      </w:pPr>
    </w:p>
    <w:p w:rsidR="00027AF6" w:rsidRPr="00B35A43" w:rsidRDefault="00027AF6" w:rsidP="00B35A43">
      <w:pPr>
        <w:spacing w:line="240" w:lineRule="auto"/>
        <w:jc w:val="both"/>
        <w:rPr>
          <w:rFonts w:ascii="Sylfaen" w:hAnsi="Sylfaen"/>
          <w:sz w:val="20"/>
          <w:szCs w:val="20"/>
        </w:rPr>
      </w:pPr>
    </w:p>
    <w:sectPr w:rsidR="00027AF6" w:rsidRPr="00B35A43" w:rsidSect="00AF3155">
      <w:pgSz w:w="16838" w:h="11906"/>
      <w:pgMar w:top="1701" w:right="1134" w:bottom="850"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F2BE6"/>
    <w:multiLevelType w:val="hybridMultilevel"/>
    <w:tmpl w:val="C87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8314E"/>
    <w:multiLevelType w:val="multilevel"/>
    <w:tmpl w:val="5F70CE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A51A80"/>
    <w:multiLevelType w:val="multilevel"/>
    <w:tmpl w:val="70C6D91C"/>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1D305E0"/>
    <w:multiLevelType w:val="multilevel"/>
    <w:tmpl w:val="AA12094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39E52FB"/>
    <w:multiLevelType w:val="multilevel"/>
    <w:tmpl w:val="CACEC94C"/>
    <w:lvl w:ilvl="0">
      <w:start w:val="1"/>
      <w:numFmt w:val="decimal"/>
      <w:lvlText w:val="%1."/>
      <w:lvlJc w:val="left"/>
      <w:pPr>
        <w:ind w:left="360" w:hanging="360"/>
      </w:pPr>
      <w:rPr>
        <w:b w:val="0"/>
      </w:rPr>
    </w:lvl>
    <w:lvl w:ilvl="1">
      <w:start w:val="1"/>
      <w:numFmt w:val="decimal"/>
      <w:lvlText w:val="%2."/>
      <w:lvlJc w:val="left"/>
      <w:pPr>
        <w:ind w:left="990" w:hanging="360"/>
      </w:pPr>
    </w:lvl>
    <w:lvl w:ilvl="2">
      <w:start w:val="1"/>
      <w:numFmt w:val="decimal"/>
      <w:lvlText w:val="%3."/>
      <w:lvlJc w:val="left"/>
      <w:pPr>
        <w:ind w:left="1710" w:hanging="360"/>
      </w:pPr>
    </w:lvl>
    <w:lvl w:ilvl="3">
      <w:start w:val="1"/>
      <w:numFmt w:val="decimal"/>
      <w:lvlText w:val="%4."/>
      <w:lvlJc w:val="left"/>
      <w:pPr>
        <w:ind w:left="2430" w:hanging="360"/>
      </w:pPr>
    </w:lvl>
    <w:lvl w:ilvl="4">
      <w:start w:val="1"/>
      <w:numFmt w:val="decimal"/>
      <w:lvlText w:val="%5."/>
      <w:lvlJc w:val="left"/>
      <w:pPr>
        <w:ind w:left="3150" w:hanging="360"/>
      </w:pPr>
    </w:lvl>
    <w:lvl w:ilvl="5">
      <w:start w:val="1"/>
      <w:numFmt w:val="decimal"/>
      <w:lvlText w:val="%6."/>
      <w:lvlJc w:val="left"/>
      <w:pPr>
        <w:ind w:left="3870" w:hanging="360"/>
      </w:pPr>
    </w:lvl>
    <w:lvl w:ilvl="6">
      <w:start w:val="1"/>
      <w:numFmt w:val="decimal"/>
      <w:lvlText w:val="%7."/>
      <w:lvlJc w:val="left"/>
      <w:pPr>
        <w:ind w:left="4590" w:hanging="360"/>
      </w:pPr>
    </w:lvl>
    <w:lvl w:ilvl="7">
      <w:start w:val="1"/>
      <w:numFmt w:val="decimal"/>
      <w:lvlText w:val="%8."/>
      <w:lvlJc w:val="left"/>
      <w:pPr>
        <w:ind w:left="5310" w:hanging="360"/>
      </w:pPr>
    </w:lvl>
    <w:lvl w:ilvl="8">
      <w:start w:val="1"/>
      <w:numFmt w:val="decimal"/>
      <w:lvlText w:val="%9."/>
      <w:lvlJc w:val="left"/>
      <w:pPr>
        <w:ind w:left="6030" w:hanging="360"/>
      </w:pPr>
    </w:lvl>
  </w:abstractNum>
  <w:abstractNum w:abstractNumId="5" w15:restartNumberingAfterBreak="0">
    <w:nsid w:val="1DB30E06"/>
    <w:multiLevelType w:val="multilevel"/>
    <w:tmpl w:val="7AE28E4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6" w15:restartNumberingAfterBreak="0">
    <w:nsid w:val="1EAE33E5"/>
    <w:multiLevelType w:val="multilevel"/>
    <w:tmpl w:val="433A7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570116"/>
    <w:multiLevelType w:val="multilevel"/>
    <w:tmpl w:val="B49C4A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BA60564"/>
    <w:multiLevelType w:val="multilevel"/>
    <w:tmpl w:val="EB6A0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BF55EE9"/>
    <w:multiLevelType w:val="multilevel"/>
    <w:tmpl w:val="4F749696"/>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86045CC"/>
    <w:multiLevelType w:val="multilevel"/>
    <w:tmpl w:val="B66E2812"/>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4C995D7E"/>
    <w:multiLevelType w:val="multilevel"/>
    <w:tmpl w:val="E6D86BD0"/>
    <w:lvl w:ilvl="0">
      <w:start w:val="1"/>
      <w:numFmt w:val="decimal"/>
      <w:lvlText w:val="%1."/>
      <w:lvlJc w:val="left"/>
      <w:pPr>
        <w:ind w:left="449" w:hanging="359"/>
      </w:pPr>
      <w:rPr>
        <w:b w:val="0"/>
      </w:rPr>
    </w:lvl>
    <w:lvl w:ilvl="1">
      <w:start w:val="1"/>
      <w:numFmt w:val="lowerLetter"/>
      <w:lvlText w:val="%2."/>
      <w:lvlJc w:val="left"/>
      <w:pPr>
        <w:ind w:left="1169" w:hanging="360"/>
      </w:pPr>
    </w:lvl>
    <w:lvl w:ilvl="2">
      <w:start w:val="1"/>
      <w:numFmt w:val="lowerRoman"/>
      <w:lvlText w:val="%3."/>
      <w:lvlJc w:val="right"/>
      <w:pPr>
        <w:ind w:left="1889" w:hanging="180"/>
      </w:pPr>
    </w:lvl>
    <w:lvl w:ilvl="3">
      <w:start w:val="1"/>
      <w:numFmt w:val="decimal"/>
      <w:lvlText w:val="%4."/>
      <w:lvlJc w:val="left"/>
      <w:pPr>
        <w:ind w:left="2609" w:hanging="360"/>
      </w:pPr>
    </w:lvl>
    <w:lvl w:ilvl="4">
      <w:start w:val="1"/>
      <w:numFmt w:val="lowerLetter"/>
      <w:lvlText w:val="%5."/>
      <w:lvlJc w:val="left"/>
      <w:pPr>
        <w:ind w:left="3329" w:hanging="360"/>
      </w:pPr>
    </w:lvl>
    <w:lvl w:ilvl="5">
      <w:start w:val="1"/>
      <w:numFmt w:val="lowerRoman"/>
      <w:lvlText w:val="%6."/>
      <w:lvlJc w:val="right"/>
      <w:pPr>
        <w:ind w:left="4049" w:hanging="180"/>
      </w:pPr>
    </w:lvl>
    <w:lvl w:ilvl="6">
      <w:start w:val="1"/>
      <w:numFmt w:val="decimal"/>
      <w:lvlText w:val="%7."/>
      <w:lvlJc w:val="left"/>
      <w:pPr>
        <w:ind w:left="4769" w:hanging="360"/>
      </w:pPr>
    </w:lvl>
    <w:lvl w:ilvl="7">
      <w:start w:val="1"/>
      <w:numFmt w:val="lowerLetter"/>
      <w:lvlText w:val="%8."/>
      <w:lvlJc w:val="left"/>
      <w:pPr>
        <w:ind w:left="5489" w:hanging="360"/>
      </w:pPr>
    </w:lvl>
    <w:lvl w:ilvl="8">
      <w:start w:val="1"/>
      <w:numFmt w:val="lowerRoman"/>
      <w:lvlText w:val="%9."/>
      <w:lvlJc w:val="right"/>
      <w:pPr>
        <w:ind w:left="6209" w:hanging="180"/>
      </w:pPr>
    </w:lvl>
  </w:abstractNum>
  <w:abstractNum w:abstractNumId="12" w15:restartNumberingAfterBreak="0">
    <w:nsid w:val="514206FB"/>
    <w:multiLevelType w:val="hybridMultilevel"/>
    <w:tmpl w:val="F32E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F96CFE"/>
    <w:multiLevelType w:val="multilevel"/>
    <w:tmpl w:val="F68AB1BE"/>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3"/>
  </w:num>
  <w:num w:numId="2">
    <w:abstractNumId w:val="9"/>
  </w:num>
  <w:num w:numId="3">
    <w:abstractNumId w:val="7"/>
  </w:num>
  <w:num w:numId="4">
    <w:abstractNumId w:val="10"/>
  </w:num>
  <w:num w:numId="5">
    <w:abstractNumId w:val="3"/>
  </w:num>
  <w:num w:numId="6">
    <w:abstractNumId w:val="2"/>
  </w:num>
  <w:num w:numId="7">
    <w:abstractNumId w:val="4"/>
  </w:num>
  <w:num w:numId="8">
    <w:abstractNumId w:val="5"/>
  </w:num>
  <w:num w:numId="9">
    <w:abstractNumId w:val="1"/>
  </w:num>
  <w:num w:numId="10">
    <w:abstractNumId w:val="11"/>
  </w:num>
  <w:num w:numId="11">
    <w:abstractNumId w:val="6"/>
  </w:num>
  <w:num w:numId="12">
    <w:abstractNumId w:val="8"/>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27AF6"/>
    <w:rsid w:val="0000096B"/>
    <w:rsid w:val="00027AF6"/>
    <w:rsid w:val="000A40FE"/>
    <w:rsid w:val="000C3F62"/>
    <w:rsid w:val="000D7E48"/>
    <w:rsid w:val="00126253"/>
    <w:rsid w:val="001D2767"/>
    <w:rsid w:val="00217148"/>
    <w:rsid w:val="002865C0"/>
    <w:rsid w:val="002A779A"/>
    <w:rsid w:val="003E5C0B"/>
    <w:rsid w:val="003F396A"/>
    <w:rsid w:val="003F67BE"/>
    <w:rsid w:val="00410CFC"/>
    <w:rsid w:val="00423DFA"/>
    <w:rsid w:val="00424BDC"/>
    <w:rsid w:val="00471702"/>
    <w:rsid w:val="00473504"/>
    <w:rsid w:val="004D36F6"/>
    <w:rsid w:val="004F09CA"/>
    <w:rsid w:val="005C453D"/>
    <w:rsid w:val="005D6734"/>
    <w:rsid w:val="005F5B5B"/>
    <w:rsid w:val="006075A9"/>
    <w:rsid w:val="00616670"/>
    <w:rsid w:val="00664AF9"/>
    <w:rsid w:val="00696503"/>
    <w:rsid w:val="006D0C08"/>
    <w:rsid w:val="0070037D"/>
    <w:rsid w:val="007050BC"/>
    <w:rsid w:val="007300B4"/>
    <w:rsid w:val="00797E12"/>
    <w:rsid w:val="007B5E2A"/>
    <w:rsid w:val="00816FFF"/>
    <w:rsid w:val="008543DA"/>
    <w:rsid w:val="00867425"/>
    <w:rsid w:val="008909E6"/>
    <w:rsid w:val="008C155D"/>
    <w:rsid w:val="008D782A"/>
    <w:rsid w:val="008F14E2"/>
    <w:rsid w:val="009A302A"/>
    <w:rsid w:val="00A96249"/>
    <w:rsid w:val="00AD05AF"/>
    <w:rsid w:val="00AF3155"/>
    <w:rsid w:val="00B03010"/>
    <w:rsid w:val="00B10D55"/>
    <w:rsid w:val="00B27672"/>
    <w:rsid w:val="00B35A43"/>
    <w:rsid w:val="00B41533"/>
    <w:rsid w:val="00B86C4D"/>
    <w:rsid w:val="00BA6097"/>
    <w:rsid w:val="00C414DB"/>
    <w:rsid w:val="00C706C2"/>
    <w:rsid w:val="00D07028"/>
    <w:rsid w:val="00D95129"/>
    <w:rsid w:val="00DA0621"/>
    <w:rsid w:val="00DB05C3"/>
    <w:rsid w:val="00DF154B"/>
    <w:rsid w:val="00E830F7"/>
    <w:rsid w:val="00F444C1"/>
    <w:rsid w:val="00F953F2"/>
    <w:rsid w:val="00FE03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8918DA-DFAA-43AC-A711-1898745E8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F3155"/>
  </w:style>
  <w:style w:type="paragraph" w:styleId="Heading1">
    <w:name w:val="heading 1"/>
    <w:basedOn w:val="Normal"/>
    <w:next w:val="Normal"/>
    <w:rsid w:val="00AF3155"/>
    <w:pPr>
      <w:keepNext/>
      <w:keepLines/>
      <w:spacing w:before="480" w:after="120"/>
      <w:outlineLvl w:val="0"/>
    </w:pPr>
    <w:rPr>
      <w:b/>
      <w:sz w:val="48"/>
      <w:szCs w:val="48"/>
    </w:rPr>
  </w:style>
  <w:style w:type="paragraph" w:styleId="Heading2">
    <w:name w:val="heading 2"/>
    <w:basedOn w:val="Normal"/>
    <w:next w:val="Normal"/>
    <w:rsid w:val="00AF3155"/>
    <w:pPr>
      <w:keepNext/>
      <w:keepLines/>
      <w:spacing w:before="360" w:after="80"/>
      <w:outlineLvl w:val="1"/>
    </w:pPr>
    <w:rPr>
      <w:b/>
      <w:sz w:val="36"/>
      <w:szCs w:val="36"/>
    </w:rPr>
  </w:style>
  <w:style w:type="paragraph" w:styleId="Heading3">
    <w:name w:val="heading 3"/>
    <w:basedOn w:val="Normal"/>
    <w:next w:val="Normal"/>
    <w:rsid w:val="00AF3155"/>
    <w:pPr>
      <w:keepNext/>
      <w:keepLines/>
      <w:spacing w:before="280" w:after="80"/>
      <w:outlineLvl w:val="2"/>
    </w:pPr>
    <w:rPr>
      <w:b/>
      <w:sz w:val="28"/>
      <w:szCs w:val="28"/>
    </w:rPr>
  </w:style>
  <w:style w:type="paragraph" w:styleId="Heading4">
    <w:name w:val="heading 4"/>
    <w:basedOn w:val="Normal"/>
    <w:next w:val="Normal"/>
    <w:rsid w:val="00AF3155"/>
    <w:pPr>
      <w:keepNext/>
      <w:keepLines/>
      <w:spacing w:before="240" w:after="40"/>
      <w:outlineLvl w:val="3"/>
    </w:pPr>
    <w:rPr>
      <w:b/>
      <w:sz w:val="24"/>
      <w:szCs w:val="24"/>
    </w:rPr>
  </w:style>
  <w:style w:type="paragraph" w:styleId="Heading5">
    <w:name w:val="heading 5"/>
    <w:basedOn w:val="Normal"/>
    <w:next w:val="Normal"/>
    <w:rsid w:val="00AF3155"/>
    <w:pPr>
      <w:spacing w:before="200" w:after="0" w:line="360" w:lineRule="auto"/>
      <w:outlineLvl w:val="4"/>
    </w:pPr>
    <w:rPr>
      <w:rFonts w:ascii="Arial" w:eastAsia="Arial" w:hAnsi="Arial" w:cs="Arial"/>
      <w:i/>
    </w:rPr>
  </w:style>
  <w:style w:type="paragraph" w:styleId="Heading6">
    <w:name w:val="heading 6"/>
    <w:basedOn w:val="Normal"/>
    <w:next w:val="Normal"/>
    <w:rsid w:val="00AF315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F3155"/>
    <w:pPr>
      <w:keepNext/>
      <w:keepLines/>
      <w:spacing w:before="480" w:after="120"/>
    </w:pPr>
    <w:rPr>
      <w:b/>
      <w:sz w:val="72"/>
      <w:szCs w:val="72"/>
    </w:rPr>
  </w:style>
  <w:style w:type="paragraph" w:styleId="Subtitle">
    <w:name w:val="Subtitle"/>
    <w:basedOn w:val="Normal"/>
    <w:next w:val="Normal"/>
    <w:rsid w:val="00AF3155"/>
    <w:pPr>
      <w:keepNext/>
      <w:keepLines/>
      <w:spacing w:before="360" w:after="80"/>
    </w:pPr>
    <w:rPr>
      <w:rFonts w:ascii="Georgia" w:eastAsia="Georgia" w:hAnsi="Georgia" w:cs="Georgia"/>
      <w:i/>
      <w:color w:val="666666"/>
      <w:sz w:val="48"/>
      <w:szCs w:val="48"/>
    </w:rPr>
  </w:style>
  <w:style w:type="table" w:customStyle="1" w:styleId="a">
    <w:basedOn w:val="TableNormal"/>
    <w:rsid w:val="00AF3155"/>
    <w:tblPr>
      <w:tblStyleRowBandSize w:val="1"/>
      <w:tblStyleColBandSize w:val="1"/>
      <w:tblCellMar>
        <w:left w:w="115" w:type="dxa"/>
        <w:right w:w="115" w:type="dxa"/>
      </w:tblCellMar>
    </w:tblPr>
  </w:style>
  <w:style w:type="table" w:customStyle="1" w:styleId="a0">
    <w:basedOn w:val="TableNormal"/>
    <w:rsid w:val="00AF3155"/>
    <w:tblPr>
      <w:tblStyleRowBandSize w:val="1"/>
      <w:tblStyleColBandSize w:val="1"/>
      <w:tblCellMar>
        <w:left w:w="115" w:type="dxa"/>
        <w:right w:w="115" w:type="dxa"/>
      </w:tblCellMar>
    </w:tblPr>
  </w:style>
  <w:style w:type="table" w:customStyle="1" w:styleId="a1">
    <w:basedOn w:val="TableNormal"/>
    <w:rsid w:val="00AF3155"/>
    <w:tblPr>
      <w:tblStyleRowBandSize w:val="1"/>
      <w:tblStyleColBandSize w:val="1"/>
      <w:tblCellMar>
        <w:left w:w="115" w:type="dxa"/>
        <w:right w:w="115" w:type="dxa"/>
      </w:tblCellMar>
    </w:tblPr>
  </w:style>
  <w:style w:type="table" w:customStyle="1" w:styleId="a2">
    <w:basedOn w:val="TableNormal"/>
    <w:rsid w:val="00AF3155"/>
    <w:tblPr>
      <w:tblStyleRowBandSize w:val="1"/>
      <w:tblStyleColBandSize w:val="1"/>
      <w:tblCellMar>
        <w:left w:w="0" w:type="dxa"/>
        <w:right w:w="0" w:type="dxa"/>
      </w:tblCellMar>
    </w:tblPr>
  </w:style>
  <w:style w:type="table" w:customStyle="1" w:styleId="a3">
    <w:basedOn w:val="TableNormal"/>
    <w:rsid w:val="00AF3155"/>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A30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6720</Words>
  <Characters>38309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82</cp:revision>
  <dcterms:created xsi:type="dcterms:W3CDTF">2017-12-04T09:35:00Z</dcterms:created>
  <dcterms:modified xsi:type="dcterms:W3CDTF">2021-02-11T09:23:00Z</dcterms:modified>
</cp:coreProperties>
</file>